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2996F" w14:textId="77777777" w:rsidR="00DF3B3C" w:rsidRDefault="005013EA" w:rsidP="005013EA">
      <w:pPr>
        <w:jc w:val="center"/>
        <w:rPr>
          <w:b/>
          <w:sz w:val="36"/>
        </w:rPr>
      </w:pPr>
      <w:r>
        <w:rPr>
          <w:b/>
          <w:sz w:val="36"/>
        </w:rPr>
        <w:t xml:space="preserve">New Climate Guide to Climate and the Poor – </w:t>
      </w:r>
    </w:p>
    <w:p w14:paraId="6C550E3D" w14:textId="77777777" w:rsidR="005013EA" w:rsidRDefault="005013EA" w:rsidP="005013EA">
      <w:pPr>
        <w:jc w:val="center"/>
        <w:rPr>
          <w:b/>
          <w:sz w:val="36"/>
        </w:rPr>
      </w:pPr>
      <w:r>
        <w:rPr>
          <w:b/>
          <w:sz w:val="36"/>
        </w:rPr>
        <w:t>Addendum</w:t>
      </w:r>
    </w:p>
    <w:p w14:paraId="16102EFA" w14:textId="77777777" w:rsidR="005013EA" w:rsidRDefault="005013EA" w:rsidP="005013EA">
      <w:pPr>
        <w:jc w:val="center"/>
        <w:rPr>
          <w:b/>
          <w:sz w:val="36"/>
        </w:rPr>
      </w:pPr>
    </w:p>
    <w:p w14:paraId="05E6E731" w14:textId="253976D5" w:rsidR="005013EA" w:rsidRDefault="005013EA" w:rsidP="005013EA">
      <w:r>
        <w:t xml:space="preserve">Climate disasters harm humanity around the global with regularity but harms are particularly severe for the poor among us. </w:t>
      </w:r>
    </w:p>
    <w:p w14:paraId="28909DC0" w14:textId="4F009675" w:rsidR="004918B6" w:rsidRDefault="004918B6" w:rsidP="005013EA"/>
    <w:p w14:paraId="64500CC8" w14:textId="77777777" w:rsidR="001E5192" w:rsidRDefault="001E5192" w:rsidP="001E5192">
      <w:pPr>
        <w:pStyle w:val="Default"/>
        <w:rPr>
          <w:b/>
          <w:bCs/>
          <w:sz w:val="28"/>
          <w:szCs w:val="28"/>
          <w:shd w:val="clear" w:color="auto" w:fill="FFFFFF"/>
        </w:rPr>
      </w:pPr>
      <w:r>
        <w:rPr>
          <w:b/>
          <w:bCs/>
          <w:sz w:val="28"/>
          <w:szCs w:val="28"/>
          <w:shd w:val="clear" w:color="auto" w:fill="FFFFFF"/>
        </w:rPr>
        <w:t>New Climate and the Global Poor    Introduction</w:t>
      </w:r>
    </w:p>
    <w:p w14:paraId="6E074845" w14:textId="77777777" w:rsidR="001E5192" w:rsidRDefault="001E5192" w:rsidP="001E5192">
      <w:pPr>
        <w:pStyle w:val="Default"/>
        <w:rPr>
          <w:b/>
          <w:bCs/>
          <w:shd w:val="clear" w:color="auto" w:fill="FFFFFF"/>
        </w:rPr>
      </w:pPr>
    </w:p>
    <w:p w14:paraId="286C6352" w14:textId="77777777" w:rsidR="001E5192" w:rsidRDefault="001E5192" w:rsidP="001E5192">
      <w:pPr>
        <w:pStyle w:val="Default"/>
        <w:rPr>
          <w:shd w:val="clear" w:color="auto" w:fill="FFFFFF"/>
        </w:rPr>
      </w:pPr>
      <w:r>
        <w:rPr>
          <w:shd w:val="clear" w:color="auto" w:fill="FFFFFF"/>
        </w:rPr>
        <w:t>Welcome to this OSU Continuing Ed discussion. I realize this topic bursts from all media these days. We might think it’s either just an advertising campaign for some non-gov association or other. On the other hand, maybe we’re convinced that this is the world’s last chance to escape a gruesome end. Which is true? Both? Neither? I wish I had a simple answer to give myself and you. Answers are very complex. Some days I feel hopeful after reading about how far the world has come since Jan 2021. Some days I think about all the powerful political players around the world who aim to grab the last few dollars to be made selling fossil fuels. Are the politics insurmountable? Or can real progress be made? Now how can I spread a coherent message to the public? Should I sound doom &amp; gloom to get your full attention? Or do I tell a hopeful message so you will not be overwhelmed? Or do I cherry-pick stories according to a hard formula so that the audience will be scared yet hopeful? In my humble opinion, the only thing I can do is truthfully express my feelings on each topic and then it’s your job as listeners to form the summary of the vast subject of the New Climate. I’m not sure if your conclusion will be doom or hope but you will know that this is a subject worth considering and that it will grow to fill your own lives and the lives of your children and grandchildren. Let’s dig in.</w:t>
      </w:r>
    </w:p>
    <w:p w14:paraId="612B1C20" w14:textId="77777777" w:rsidR="001E5192" w:rsidRDefault="001E5192" w:rsidP="001E5192">
      <w:pPr>
        <w:pStyle w:val="Default"/>
        <w:rPr>
          <w:shd w:val="clear" w:color="auto" w:fill="FFFFFF"/>
        </w:rPr>
      </w:pPr>
    </w:p>
    <w:p w14:paraId="4DE2E193" w14:textId="77777777" w:rsidR="001E5192" w:rsidRDefault="001E5192" w:rsidP="001E5192">
      <w:pPr>
        <w:pStyle w:val="Default"/>
        <w:rPr>
          <w:shd w:val="clear" w:color="auto" w:fill="FFFFFF"/>
        </w:rPr>
      </w:pPr>
      <w:r>
        <w:rPr>
          <w:shd w:val="clear" w:color="auto" w:fill="FFFFFF"/>
        </w:rPr>
        <w:t xml:space="preserve">For three sessions I’ll tell you about one aspect of the New Climate: its worldwide effects on marginalized communities. “Marginalized” is a polite word for voiceless, homeless, and desperately poor. There are at least 200 million folks in this group, and they're growing in numbers every day. What do the homeless have to do with “The Environment”? The environment means bunnies, polar bears, etc., right?  Since the 1992 Earth Summit in Rio, </w:t>
      </w:r>
      <w:r>
        <w:rPr>
          <w:shd w:val="clear" w:color="auto" w:fill="FFFFFF"/>
          <w:rtl/>
          <w:lang w:val="ar-SA"/>
        </w:rPr>
        <w:t>“</w:t>
      </w:r>
      <w:r>
        <w:rPr>
          <w:shd w:val="clear" w:color="auto" w:fill="FFFFFF"/>
        </w:rPr>
        <w:t xml:space="preserve">human beings are at the centre of concerns for sustainable development” and the Pope’s encyclical </w:t>
      </w:r>
      <w:r>
        <w:rPr>
          <w:b/>
          <w:bCs/>
          <w:i/>
          <w:iCs/>
          <w:shd w:val="clear" w:color="auto" w:fill="FFFFFF"/>
        </w:rPr>
        <w:t>Laudato Si perfectly</w:t>
      </w:r>
      <w:r>
        <w:rPr>
          <w:shd w:val="clear" w:color="auto" w:fill="FFFFFF"/>
        </w:rPr>
        <w:t xml:space="preserve"> makes the case that the poor and homeless are an integral part of Creation. Devastation of the poor is the most important aspect of the TNC. It’s tragic that we are in love with small furry creatures, but we cannot see the face of God in the eyes of the man at the end of the block with the “Will Work for Food” sign.  </w:t>
      </w:r>
    </w:p>
    <w:p w14:paraId="13F4981A" w14:textId="77777777" w:rsidR="001E5192" w:rsidRDefault="001E5192" w:rsidP="001E5192">
      <w:pPr>
        <w:pStyle w:val="Default"/>
        <w:rPr>
          <w:shd w:val="clear" w:color="auto" w:fill="FFFFFF"/>
        </w:rPr>
      </w:pPr>
    </w:p>
    <w:p w14:paraId="297BCCCD" w14:textId="77777777" w:rsidR="001E5192" w:rsidRDefault="001E5192" w:rsidP="001E5192">
      <w:pPr>
        <w:pStyle w:val="Default"/>
        <w:rPr>
          <w:shd w:val="clear" w:color="auto" w:fill="FFFFFF"/>
        </w:rPr>
      </w:pPr>
      <w:r>
        <w:rPr>
          <w:shd w:val="clear" w:color="auto" w:fill="FFFFFF"/>
        </w:rPr>
        <w:t>What’s “</w:t>
      </w:r>
      <w:r>
        <w:rPr>
          <w:b/>
          <w:bCs/>
          <w:shd w:val="clear" w:color="auto" w:fill="FFFFFF"/>
        </w:rPr>
        <w:t>The New Climate</w:t>
      </w:r>
      <w:r>
        <w:rPr>
          <w:shd w:val="clear" w:color="auto" w:fill="FFFFFF"/>
        </w:rPr>
        <w:t xml:space="preserve">” (TNC)? Folks used to talk about Global Warming and a dozen other euphemisms. </w:t>
      </w:r>
      <w:r>
        <w:rPr>
          <w:b/>
          <w:bCs/>
          <w:shd w:val="clear" w:color="auto" w:fill="FFFFFF"/>
        </w:rPr>
        <w:t>TNC</w:t>
      </w:r>
      <w:r>
        <w:rPr>
          <w:shd w:val="clear" w:color="auto" w:fill="FFFFFF"/>
        </w:rPr>
        <w:t xml:space="preserve"> is now! It’s here! It’s bad. Today’s 12-year-old child has only experienced TNC; she’s never seen “Normal”.  What caused it? You and me. Does everyone work against it? No, not “</w:t>
      </w:r>
      <w:r>
        <w:rPr>
          <w:b/>
          <w:bCs/>
          <w:shd w:val="clear" w:color="auto" w:fill="FFFFFF"/>
        </w:rPr>
        <w:t>The New Denier</w:t>
      </w:r>
      <w:r>
        <w:rPr>
          <w:shd w:val="clear" w:color="auto" w:fill="FFFFFF"/>
        </w:rPr>
        <w:t xml:space="preserve">” — she knows the science and she believes the science; she knows things are grim, but she can’t get off the couch. That’s how it is today. It’s the new denier we must convert, who cares about the dinosaurs (the old deniers)? That’s my target — the smart guy in his recliner. What will get him moving? The loss of his local environment? Loss of his grandchildren’s way of life? </w:t>
      </w:r>
    </w:p>
    <w:p w14:paraId="0D6CA686" w14:textId="77777777" w:rsidR="001E5192" w:rsidRDefault="001E5192" w:rsidP="001E5192">
      <w:pPr>
        <w:pStyle w:val="Default"/>
        <w:rPr>
          <w:shd w:val="clear" w:color="auto" w:fill="FFFFFF"/>
        </w:rPr>
      </w:pPr>
    </w:p>
    <w:p w14:paraId="1C3D1230" w14:textId="77777777" w:rsidR="001E5192" w:rsidRDefault="001E5192" w:rsidP="001E5192">
      <w:pPr>
        <w:pStyle w:val="Default"/>
        <w:rPr>
          <w:shd w:val="clear" w:color="auto" w:fill="FFFFFF"/>
        </w:rPr>
      </w:pPr>
      <w:r>
        <w:rPr>
          <w:shd w:val="clear" w:color="auto" w:fill="FFFFFF"/>
        </w:rPr>
        <w:t xml:space="preserve">Let’s look at our subject. I’m going to tell you a bunch of stories about shrinking drinking water supplies and sea-level rise. Some of the stories are grim but I swear I’ll try to tell more stories with hope. The last session talks about some things that we can all do that will lessen the scope of this </w:t>
      </w:r>
      <w:proofErr w:type="gramStart"/>
      <w:r>
        <w:rPr>
          <w:shd w:val="clear" w:color="auto" w:fill="FFFFFF"/>
        </w:rPr>
        <w:t>damn</w:t>
      </w:r>
      <w:proofErr w:type="gramEnd"/>
      <w:r>
        <w:rPr>
          <w:shd w:val="clear" w:color="auto" w:fill="FFFFFF"/>
        </w:rPr>
        <w:t xml:space="preserve"> TNC — each of us can do something, we don’t have to do it all. Don’t believe me?</w:t>
      </w:r>
    </w:p>
    <w:p w14:paraId="6DEF750E" w14:textId="77777777" w:rsidR="001E5192" w:rsidRDefault="001E5192" w:rsidP="001E5192">
      <w:pPr>
        <w:pStyle w:val="Default"/>
        <w:rPr>
          <w:shd w:val="clear" w:color="auto" w:fill="FFFFFF"/>
        </w:rPr>
      </w:pPr>
      <w:r>
        <w:rPr>
          <w:shd w:val="clear" w:color="auto" w:fill="FFFFFF"/>
        </w:rPr>
        <w:t>Carry this with you while I talk: In the 50’s and 60’s it was cool to smoke, and deadly. It took years to convince smokers to quit while tobacco company shills spun lies and folks talked about “the right to smoke”. That’s gone. Not all gone but mostly. That was a medical-social problem squashed by doctors, scientists, and common folks. Think now on this.</w:t>
      </w:r>
    </w:p>
    <w:p w14:paraId="166A8E14" w14:textId="77777777" w:rsidR="001E5192" w:rsidRDefault="001E5192" w:rsidP="001E5192">
      <w:pPr>
        <w:pStyle w:val="Default"/>
        <w:rPr>
          <w:shd w:val="clear" w:color="auto" w:fill="FFFFFF"/>
        </w:rPr>
      </w:pPr>
    </w:p>
    <w:p w14:paraId="10D94FA3" w14:textId="77777777" w:rsidR="001E5192" w:rsidRDefault="001E5192" w:rsidP="001E5192">
      <w:pPr>
        <w:pStyle w:val="Default"/>
        <w:rPr>
          <w:shd w:val="clear" w:color="auto" w:fill="FFFFFF"/>
        </w:rPr>
      </w:pPr>
      <w:r>
        <w:rPr>
          <w:shd w:val="clear" w:color="auto" w:fill="FFFFFF"/>
        </w:rPr>
        <w:t xml:space="preserve">The lessons are varied but here are some truths — TNC will affect different regions in different ways, not all parts of the world will see big changes in temperature or precipitation. Oklahoma, for example, will not be affected by sea-level rise — </w:t>
      </w:r>
      <w:r>
        <w:rPr>
          <w:b/>
          <w:bCs/>
          <w:i/>
          <w:iCs/>
          <w:shd w:val="clear" w:color="auto" w:fill="FFFFFF"/>
        </w:rPr>
        <w:t xml:space="preserve">WAIT!  that’s not true, remember Hurricane Katrina, America’s Third World </w:t>
      </w:r>
      <w:r>
        <w:rPr>
          <w:b/>
          <w:bCs/>
          <w:i/>
          <w:iCs/>
          <w:shd w:val="clear" w:color="auto" w:fill="FFFFFF"/>
        </w:rPr>
        <w:lastRenderedPageBreak/>
        <w:t xml:space="preserve">hurricane? </w:t>
      </w:r>
      <w:r>
        <w:rPr>
          <w:shd w:val="clear" w:color="auto" w:fill="FFFFFF"/>
        </w:rPr>
        <w:t>Oklahoma accepted hundreds of refugees from that disaster, some still live here. We’ll come back to that.</w:t>
      </w:r>
    </w:p>
    <w:p w14:paraId="7BD0E6CB" w14:textId="77777777" w:rsidR="001E5192" w:rsidRDefault="001E5192" w:rsidP="001E5192">
      <w:pPr>
        <w:pStyle w:val="Default"/>
        <w:rPr>
          <w:shd w:val="clear" w:color="auto" w:fill="FFFFFF"/>
        </w:rPr>
      </w:pPr>
    </w:p>
    <w:p w14:paraId="1832FDFF" w14:textId="77777777" w:rsidR="001E5192" w:rsidRDefault="001E5192" w:rsidP="001E5192">
      <w:pPr>
        <w:pStyle w:val="Default"/>
        <w:rPr>
          <w:shd w:val="clear" w:color="auto" w:fill="FFFFFF"/>
        </w:rPr>
      </w:pPr>
      <w:r>
        <w:rPr>
          <w:shd w:val="clear" w:color="auto" w:fill="FFFFFF"/>
        </w:rPr>
        <w:t>Housekeeping: ask questions when you like, just click the yellow “hand” button. There will be at least 20 mins at the end for questions but if you think of one during my talk you can put it into the “Chat” cue. Snacks are allowed. You know where the restrooms and fire exits are</w:t>
      </w:r>
    </w:p>
    <w:p w14:paraId="7746EA0A" w14:textId="77777777" w:rsidR="001E5192" w:rsidRDefault="001E5192" w:rsidP="001E5192">
      <w:pPr>
        <w:pStyle w:val="Default"/>
        <w:rPr>
          <w:b/>
          <w:bCs/>
          <w:shd w:val="clear" w:color="auto" w:fill="FFFFFF"/>
        </w:rPr>
      </w:pPr>
    </w:p>
    <w:p w14:paraId="768D69A1" w14:textId="77777777" w:rsidR="001E5192" w:rsidRDefault="001E5192" w:rsidP="001E5192">
      <w:pPr>
        <w:pStyle w:val="Default"/>
        <w:rPr>
          <w:b/>
          <w:bCs/>
          <w:sz w:val="26"/>
          <w:szCs w:val="26"/>
          <w:shd w:val="clear" w:color="auto" w:fill="FFFFFF"/>
        </w:rPr>
      </w:pPr>
      <w:r>
        <w:rPr>
          <w:b/>
          <w:bCs/>
          <w:sz w:val="26"/>
          <w:szCs w:val="26"/>
          <w:shd w:val="clear" w:color="auto" w:fill="FFFFFF"/>
        </w:rPr>
        <w:t>Part 1. Disappearing Water Resources</w:t>
      </w:r>
    </w:p>
    <w:p w14:paraId="2A1A4A30" w14:textId="77777777" w:rsidR="001E5192" w:rsidRDefault="001E5192" w:rsidP="001E5192">
      <w:pPr>
        <w:pStyle w:val="Default"/>
        <w:rPr>
          <w:shd w:val="clear" w:color="auto" w:fill="FFFFFF"/>
        </w:rPr>
      </w:pPr>
      <w:r>
        <w:rPr>
          <w:shd w:val="clear" w:color="auto" w:fill="FFFFFF"/>
        </w:rPr>
        <w:t xml:space="preserve">Drinking water is naturally available in two general forms, surface water in lakes or streams, and groundwater accessed by water wells. Clean water is vital to all life but both forms are important, and both are threatened by the combination of industrial development and the New Climate. Extractive industries such as coal, oil and gas, lumber, and drinking water harvest have often removed huge volumes of water leaving little remaining for area residents and the natural environment. Given these developments, TNC is a powerful threat-multiplier to throw a region into deep threat. This is especially important in the Great Plains where hotter summers and decreased precipitation drive regional droughts and fires in Oklahoma (in 2000 OK experienced 23 days of high fire risk, by 2040 it will be at least 40 days per year) at the same time heat will make drought conditions much worse than the 1930s Dust Bowl, which had the power to force </w:t>
      </w:r>
      <w:r>
        <w:rPr>
          <w:b/>
          <w:bCs/>
          <w:shd w:val="clear" w:color="auto" w:fill="FFFFFF"/>
        </w:rPr>
        <w:t>3.5 million</w:t>
      </w:r>
      <w:r>
        <w:rPr>
          <w:shd w:val="clear" w:color="auto" w:fill="FFFFFF"/>
        </w:rPr>
        <w:t xml:space="preserve"> folks out of their homes. </w:t>
      </w:r>
    </w:p>
    <w:p w14:paraId="4D9CE14A" w14:textId="77777777" w:rsidR="001E5192" w:rsidRDefault="001E5192" w:rsidP="001E5192">
      <w:pPr>
        <w:pStyle w:val="Default"/>
        <w:rPr>
          <w:shd w:val="clear" w:color="auto" w:fill="FFFFFF"/>
        </w:rPr>
      </w:pPr>
    </w:p>
    <w:p w14:paraId="167BA329" w14:textId="77777777" w:rsidR="001E5192" w:rsidRDefault="001E5192" w:rsidP="001E5192">
      <w:pPr>
        <w:pStyle w:val="Default"/>
        <w:rPr>
          <w:i/>
          <w:iCs/>
          <w:shd w:val="clear" w:color="auto" w:fill="FFFFFF"/>
        </w:rPr>
      </w:pPr>
      <w:r>
        <w:rPr>
          <w:i/>
          <w:iCs/>
          <w:shd w:val="clear" w:color="auto" w:fill="FFFFFF"/>
        </w:rPr>
        <w:t xml:space="preserve">In the face of continued climate change, some scientists and others have suggested that using the word </w:t>
      </w:r>
      <w:r>
        <w:rPr>
          <w:i/>
          <w:iCs/>
          <w:shd w:val="clear" w:color="auto" w:fill="FFFFFF"/>
          <w:rtl/>
          <w:lang w:val="ar-SA"/>
        </w:rPr>
        <w:t>“</w:t>
      </w:r>
      <w:r>
        <w:rPr>
          <w:i/>
          <w:iCs/>
          <w:shd w:val="clear" w:color="auto" w:fill="FFFFFF"/>
        </w:rPr>
        <w:t>drought” for what</w:t>
      </w:r>
      <w:r>
        <w:rPr>
          <w:i/>
          <w:iCs/>
          <w:shd w:val="clear" w:color="auto" w:fill="FFFFFF"/>
          <w:rtl/>
        </w:rPr>
        <w:t>’</w:t>
      </w:r>
      <w:r>
        <w:rPr>
          <w:i/>
          <w:iCs/>
          <w:shd w:val="clear" w:color="auto" w:fill="FFFFFF"/>
        </w:rPr>
        <w:t>s happening now might no longer be appropriate, because it implies that the water shortages may end. Instead, we might be seeing a fundamental, long-term shift in water availability all over the West. (National Geographic, May 7, 2021)</w:t>
      </w:r>
    </w:p>
    <w:p w14:paraId="202F161E" w14:textId="77777777" w:rsidR="001E5192" w:rsidRDefault="001E5192" w:rsidP="001E5192">
      <w:pPr>
        <w:pStyle w:val="Default"/>
        <w:rPr>
          <w:b/>
          <w:bCs/>
          <w:shd w:val="clear" w:color="auto" w:fill="FFFFFF"/>
        </w:rPr>
      </w:pPr>
    </w:p>
    <w:p w14:paraId="4970358B" w14:textId="77777777" w:rsidR="001E5192" w:rsidRDefault="001E5192" w:rsidP="001E5192">
      <w:pPr>
        <w:pStyle w:val="Default"/>
        <w:rPr>
          <w:shd w:val="clear" w:color="auto" w:fill="FFFFFF"/>
        </w:rPr>
      </w:pPr>
      <w:r>
        <w:rPr>
          <w:shd w:val="clear" w:color="auto" w:fill="FFFFFF"/>
        </w:rPr>
        <w:t>The perfect storm of the New Climate in Western Canada is occurring as the Corn Belt moves north into Central AB and Sask. Farmers prep for planting by deforesting their land. At the same time precipitation is being reduced by TNC and therefore surface water resources are shrinking. New corn farmers are forced to use scarce groundwater. Reduced precipitation will shrink the amount of replenishment to those aquifers that are connected to the surface while other aquifers contain only “fossil water” that, once used, does not return.</w:t>
      </w:r>
    </w:p>
    <w:p w14:paraId="70C2FB9F" w14:textId="77777777" w:rsidR="001E5192" w:rsidRDefault="001E5192" w:rsidP="001E5192">
      <w:pPr>
        <w:pStyle w:val="Default"/>
        <w:rPr>
          <w:shd w:val="clear" w:color="auto" w:fill="FFFFFF"/>
        </w:rPr>
      </w:pPr>
    </w:p>
    <w:p w14:paraId="033BF2B5" w14:textId="77777777" w:rsidR="001E5192" w:rsidRDefault="001E5192" w:rsidP="001E5192">
      <w:pPr>
        <w:pStyle w:val="Default"/>
        <w:rPr>
          <w:shd w:val="clear" w:color="auto" w:fill="FFFFFF"/>
        </w:rPr>
      </w:pPr>
      <w:r>
        <w:rPr>
          <w:shd w:val="clear" w:color="auto" w:fill="FFFFFF"/>
        </w:rPr>
        <w:t>Frequently, poor residents lack political power to defend their interests against the industrialists and governments who measure meagre local economies against the huge, proposed industries and conclude that the new developments will provide jobs and economic opportunity for the residents. Extractive industries, however, have very poor jobs-per-profits ratios, leaving no entry-level employment for poor residents and little water resources left for their old activities such as farming and stock-raising. Little alternative is left except move. Today in the Third World climate refugees are streaming towards large cities with greater perceived resources. Will this become the fate of the US and Canada? Will climate refugees from inside and outside the country flock to OKC or Tulsa or wherever to access jobs, housing, and healthcare?</w:t>
      </w:r>
    </w:p>
    <w:p w14:paraId="2DDACB9E" w14:textId="77777777" w:rsidR="001E5192" w:rsidRDefault="001E5192" w:rsidP="001E5192">
      <w:pPr>
        <w:pStyle w:val="Default"/>
        <w:rPr>
          <w:shd w:val="clear" w:color="auto" w:fill="FFFFFF"/>
        </w:rPr>
      </w:pPr>
    </w:p>
    <w:p w14:paraId="3DC23947" w14:textId="77777777" w:rsidR="001E5192" w:rsidRDefault="001E5192" w:rsidP="001E5192">
      <w:pPr>
        <w:pStyle w:val="Default"/>
        <w:rPr>
          <w:shd w:val="clear" w:color="auto" w:fill="FFFFFF"/>
        </w:rPr>
      </w:pPr>
      <w:r>
        <w:rPr>
          <w:shd w:val="clear" w:color="auto" w:fill="FFFFFF"/>
        </w:rPr>
        <w:t xml:space="preserve">Drinking water is likewise diminished by the effects of the New Climate as droughts, extreme rain events, glacier melting, and snow diminishment become more common. While these climate phenomena are regional or continental, victims most at risk include the poor and homeless that have substandard housing, minimal </w:t>
      </w:r>
      <w:proofErr w:type="gramStart"/>
      <w:r>
        <w:rPr>
          <w:shd w:val="clear" w:color="auto" w:fill="FFFFFF"/>
        </w:rPr>
        <w:t>heat</w:t>
      </w:r>
      <w:proofErr w:type="gramEnd"/>
      <w:r>
        <w:rPr>
          <w:shd w:val="clear" w:color="auto" w:fill="FFFFFF"/>
        </w:rPr>
        <w:t xml:space="preserve"> and cooling resources, and are likely dependent upon well water or rainwater. Adding up all these effects, heatwaves or cold events can easily become life-threatening. Between now and 2100, summer heatwaves will increase to the point that across the southern US, outside work will be extremely dangerous (heat index </w:t>
      </w:r>
      <w:proofErr w:type="gramStart"/>
      <w:r>
        <w:rPr>
          <w:shd w:val="clear" w:color="auto" w:fill="FFFFFF"/>
        </w:rPr>
        <w:t>in excess of</w:t>
      </w:r>
      <w:proofErr w:type="gramEnd"/>
      <w:r>
        <w:rPr>
          <w:shd w:val="clear" w:color="auto" w:fill="FFFFFF"/>
        </w:rPr>
        <w:t xml:space="preserve"> 90F) or in the other words, left to the powerless to take on.  Cities, towns, and states might not be aware of the seriousness of the situation or might not be able to provide much help. All governments need to survey the poor citizens in their jurisdiction. Are there sufficient cooling centres? Are there sufficient warming facilities? Are there sufficient drinking water supplies near to these marginalized communities? As TNC advances, will the US poor become wholesale climate refugees? </w:t>
      </w:r>
    </w:p>
    <w:p w14:paraId="5F1C3135" w14:textId="77777777" w:rsidR="001E5192" w:rsidRDefault="001E5192" w:rsidP="001E5192">
      <w:pPr>
        <w:pStyle w:val="Default"/>
        <w:rPr>
          <w:shd w:val="clear" w:color="auto" w:fill="FFFFFF"/>
        </w:rPr>
      </w:pPr>
    </w:p>
    <w:p w14:paraId="5798A4FB" w14:textId="77777777" w:rsidR="001E5192" w:rsidRDefault="001E5192" w:rsidP="001E5192">
      <w:pPr>
        <w:pStyle w:val="Default"/>
        <w:rPr>
          <w:shd w:val="clear" w:color="auto" w:fill="FFFFFF"/>
        </w:rPr>
      </w:pPr>
      <w:r>
        <w:rPr>
          <w:shd w:val="clear" w:color="auto" w:fill="FFFFFF"/>
        </w:rPr>
        <w:t xml:space="preserve">Where are refugees fleeing drought going to be transported? Impoverished residents of Texas and Oklahoma might best be settled to the east and north where conditions are less harsh, with lower new average temperatures and more precipitation. The crops common to the central </w:t>
      </w:r>
      <w:proofErr w:type="gramStart"/>
      <w:r>
        <w:rPr>
          <w:shd w:val="clear" w:color="auto" w:fill="FFFFFF"/>
        </w:rPr>
        <w:t>US  are</w:t>
      </w:r>
      <w:proofErr w:type="gramEnd"/>
      <w:r>
        <w:rPr>
          <w:shd w:val="clear" w:color="auto" w:fill="FFFFFF"/>
        </w:rPr>
        <w:t xml:space="preserve"> also moving north with TNC so the refugees’ learning curves will be minor. Federal funds will need to be utilized for these expensive cures. </w:t>
      </w:r>
    </w:p>
    <w:p w14:paraId="15FE0C26" w14:textId="77777777" w:rsidR="001E5192" w:rsidRDefault="001E5192" w:rsidP="001E5192">
      <w:pPr>
        <w:pStyle w:val="Default"/>
        <w:rPr>
          <w:shd w:val="clear" w:color="auto" w:fill="FFFFFF"/>
        </w:rPr>
      </w:pPr>
    </w:p>
    <w:p w14:paraId="4E24D4E9" w14:textId="77777777" w:rsidR="001E5192" w:rsidRDefault="001E5192" w:rsidP="001E5192">
      <w:pPr>
        <w:pStyle w:val="Default"/>
        <w:rPr>
          <w:b/>
          <w:bCs/>
          <w:shd w:val="clear" w:color="auto" w:fill="FFFFFF"/>
        </w:rPr>
      </w:pPr>
      <w:r>
        <w:rPr>
          <w:b/>
          <w:bCs/>
          <w:shd w:val="clear" w:color="auto" w:fill="FFFFFF"/>
        </w:rPr>
        <w:t>Signs of hope:</w:t>
      </w:r>
    </w:p>
    <w:p w14:paraId="7608D6F1" w14:textId="77777777" w:rsidR="001E5192" w:rsidRDefault="001E5192" w:rsidP="001E5192">
      <w:pPr>
        <w:pStyle w:val="Default"/>
        <w:numPr>
          <w:ilvl w:val="0"/>
          <w:numId w:val="2"/>
        </w:numPr>
        <w:rPr>
          <w:shd w:val="clear" w:color="auto" w:fill="FFFFFF"/>
        </w:rPr>
      </w:pPr>
      <w:r>
        <w:rPr>
          <w:shd w:val="clear" w:color="auto" w:fill="FFFFFF"/>
        </w:rPr>
        <w:t xml:space="preserve">From the past, crises have been dismantled, today you don’t see signs on Main Street: “No Colored Allowed” or “No Dogs or Indians in this Store”. You don’t think that was tough to get rid of? How was that done? A few committed leaders (MLK, Julian Bond, Malcom X, etc.), a few politicians, lots of demonstrators, lots of vocal folks. If that victory and others don’t give you hope in the fight against TNC, you </w:t>
      </w:r>
      <w:proofErr w:type="spellStart"/>
      <w:r>
        <w:rPr>
          <w:shd w:val="clear" w:color="auto" w:fill="FFFFFF"/>
        </w:rPr>
        <w:t>ain’t</w:t>
      </w:r>
      <w:proofErr w:type="spellEnd"/>
      <w:r>
        <w:rPr>
          <w:shd w:val="clear" w:color="auto" w:fill="FFFFFF"/>
        </w:rPr>
        <w:t xml:space="preserve"> </w:t>
      </w:r>
      <w:proofErr w:type="spellStart"/>
      <w:r>
        <w:rPr>
          <w:shd w:val="clear" w:color="auto" w:fill="FFFFFF"/>
        </w:rPr>
        <w:t>payin</w:t>
      </w:r>
      <w:proofErr w:type="spellEnd"/>
      <w:r>
        <w:rPr>
          <w:shd w:val="clear" w:color="auto" w:fill="FFFFFF"/>
        </w:rPr>
        <w:t>’ attention!</w:t>
      </w:r>
      <w:r>
        <w:rPr>
          <w:shd w:val="clear" w:color="auto" w:fill="FFFFFF"/>
        </w:rPr>
        <w:br/>
      </w:r>
    </w:p>
    <w:p w14:paraId="4C2AD5C2" w14:textId="77777777" w:rsidR="001E5192" w:rsidRDefault="001E5192" w:rsidP="001E5192">
      <w:pPr>
        <w:pStyle w:val="Default"/>
        <w:numPr>
          <w:ilvl w:val="0"/>
          <w:numId w:val="2"/>
        </w:numPr>
        <w:rPr>
          <w:shd w:val="clear" w:color="auto" w:fill="FFFFFF"/>
        </w:rPr>
      </w:pPr>
      <w:r>
        <w:rPr>
          <w:shd w:val="clear" w:color="auto" w:fill="FFFFFF"/>
        </w:rPr>
        <w:t>An Indigenous Hopi elder summarizes his hope: “When I was a school kid, the words ‘environment’ and ‘climate’ were never heard. Now those words are daily in the minds and on the lips of all serious people.”</w:t>
      </w:r>
      <w:r>
        <w:rPr>
          <w:shd w:val="clear" w:color="auto" w:fill="FFFFFF"/>
        </w:rPr>
        <w:br/>
      </w:r>
    </w:p>
    <w:p w14:paraId="22575735" w14:textId="77777777" w:rsidR="001E5192" w:rsidRDefault="001E5192" w:rsidP="001E5192">
      <w:pPr>
        <w:pStyle w:val="Default"/>
        <w:numPr>
          <w:ilvl w:val="0"/>
          <w:numId w:val="2"/>
        </w:numPr>
        <w:rPr>
          <w:shd w:val="clear" w:color="auto" w:fill="FFFFFF"/>
        </w:rPr>
      </w:pPr>
      <w:r>
        <w:rPr>
          <w:shd w:val="clear" w:color="auto" w:fill="FFFFFF"/>
        </w:rPr>
        <w:t>A year ago, the US government of could not utter the phrase “Climate Change”, now it constitutes the biggest issue facing the country with extremely ambitious plans being intelligently discussed. That has happened in a year.</w:t>
      </w:r>
      <w:r>
        <w:rPr>
          <w:shd w:val="clear" w:color="auto" w:fill="FFFFFF"/>
        </w:rPr>
        <w:br/>
      </w:r>
    </w:p>
    <w:p w14:paraId="0BB95D08" w14:textId="77777777" w:rsidR="001E5192" w:rsidRDefault="001E5192" w:rsidP="001E5192">
      <w:pPr>
        <w:pStyle w:val="Default"/>
        <w:numPr>
          <w:ilvl w:val="0"/>
          <w:numId w:val="2"/>
        </w:numPr>
        <w:rPr>
          <w:shd w:val="clear" w:color="auto" w:fill="FFFFFF"/>
        </w:rPr>
      </w:pPr>
      <w:r>
        <w:rPr>
          <w:shd w:val="clear" w:color="auto" w:fill="FFFFFF"/>
        </w:rPr>
        <w:t xml:space="preserve">The USA is returning as a global leader in the fight against TNC. Cities and states are being encouraged to convert to renewable resources and clean up air and water. </w:t>
      </w:r>
      <w:r>
        <w:rPr>
          <w:shd w:val="clear" w:color="auto" w:fill="FFFFFF"/>
        </w:rPr>
        <w:br/>
      </w:r>
    </w:p>
    <w:p w14:paraId="6F6560F2" w14:textId="6EB5197D" w:rsidR="001E5192" w:rsidRPr="001E5192" w:rsidRDefault="001E5192" w:rsidP="001E5192">
      <w:pPr>
        <w:pStyle w:val="Default"/>
        <w:numPr>
          <w:ilvl w:val="0"/>
          <w:numId w:val="2"/>
        </w:numPr>
        <w:ind w:left="240"/>
        <w:rPr>
          <w:shd w:val="clear" w:color="auto" w:fill="FFFFFF"/>
        </w:rPr>
      </w:pPr>
      <w:r>
        <w:rPr>
          <w:shd w:val="clear" w:color="auto" w:fill="FFFFFF"/>
        </w:rPr>
        <w:t xml:space="preserve">The </w:t>
      </w:r>
      <w:hyperlink r:id="rId5" w:history="1">
        <w:r>
          <w:rPr>
            <w:rStyle w:val="Hyperlink0"/>
            <w:shd w:val="clear" w:color="auto" w:fill="FFFFFF"/>
          </w:rPr>
          <w:t>Peoples' Climate Vote</w:t>
        </w:r>
      </w:hyperlink>
      <w:r>
        <w:rPr>
          <w:shd w:val="clear" w:color="auto" w:fill="FFFFFF"/>
        </w:rPr>
        <w:t>, the largest survey of public opinion on climate change, polled 1.2 million people, including half a million younger than 18, across 50 countries, covering samples from more than half the world's population. Young people (under 18) are more likely to believe climate change is a global emergency than other age groups, but a substantial majority of older people agreed with them. Nearly 70 percent of under-18s said climate change is a global emergency, compared to 58 percent of those over 60. </w:t>
      </w:r>
      <w:r>
        <w:rPr>
          <w:rStyle w:val="None"/>
          <w:b/>
          <w:bCs/>
          <w:i/>
          <w:iCs/>
          <w:shd w:val="clear" w:color="auto" w:fill="FFFFFF"/>
        </w:rPr>
        <w:t xml:space="preserve">Maybe it’s time to address voting laws — suffrage for all 16-yr-olds but not for 70-yr-olds. A truism - pensioners will die of old-age, teenagers from TNC. . . </w:t>
      </w:r>
    </w:p>
    <w:p w14:paraId="1F451189" w14:textId="77777777" w:rsidR="001E5192" w:rsidRDefault="001E5192" w:rsidP="001E5192">
      <w:pPr>
        <w:pStyle w:val="Default"/>
        <w:ind w:left="240"/>
        <w:rPr>
          <w:shd w:val="clear" w:color="auto" w:fill="FFFFFF"/>
        </w:rPr>
      </w:pPr>
    </w:p>
    <w:p w14:paraId="37BE84B8" w14:textId="77777777" w:rsidR="001E5192" w:rsidRDefault="001E5192" w:rsidP="001E5192">
      <w:pPr>
        <w:pStyle w:val="Default"/>
        <w:rPr>
          <w:rStyle w:val="None"/>
          <w:b/>
          <w:bCs/>
          <w:i/>
          <w:iCs/>
          <w:shd w:val="clear" w:color="auto" w:fill="FFFFFF"/>
        </w:rPr>
      </w:pPr>
    </w:p>
    <w:p w14:paraId="22F6596B" w14:textId="77777777" w:rsidR="001E5192" w:rsidRDefault="001E5192" w:rsidP="001E5192">
      <w:pPr>
        <w:pStyle w:val="Default"/>
        <w:rPr>
          <w:b/>
          <w:bCs/>
          <w:sz w:val="26"/>
          <w:szCs w:val="26"/>
          <w:shd w:val="clear" w:color="auto" w:fill="FFFFFF"/>
        </w:rPr>
      </w:pPr>
      <w:r>
        <w:rPr>
          <w:b/>
          <w:bCs/>
          <w:sz w:val="26"/>
          <w:szCs w:val="26"/>
          <w:shd w:val="clear" w:color="auto" w:fill="FFFFFF"/>
        </w:rPr>
        <w:t xml:space="preserve">Part </w:t>
      </w:r>
      <w:r>
        <w:rPr>
          <w:rStyle w:val="None"/>
          <w:b/>
          <w:bCs/>
          <w:i/>
          <w:iCs/>
          <w:sz w:val="26"/>
          <w:szCs w:val="26"/>
          <w:shd w:val="clear" w:color="auto" w:fill="FFFFFF"/>
        </w:rPr>
        <w:t>2</w:t>
      </w:r>
      <w:r>
        <w:rPr>
          <w:b/>
          <w:bCs/>
          <w:sz w:val="26"/>
          <w:szCs w:val="26"/>
          <w:shd w:val="clear" w:color="auto" w:fill="FFFFFF"/>
        </w:rPr>
        <w:t>. Sea-Level Encroachment into Impoverished Areas</w:t>
      </w:r>
    </w:p>
    <w:p w14:paraId="5FD117CA" w14:textId="77777777" w:rsidR="001E5192" w:rsidRDefault="001E5192" w:rsidP="001E5192">
      <w:pPr>
        <w:pStyle w:val="Default"/>
        <w:rPr>
          <w:rStyle w:val="None"/>
          <w:b/>
          <w:bCs/>
          <w:shd w:val="clear" w:color="auto" w:fill="FFFFFF"/>
        </w:rPr>
      </w:pPr>
      <w:r>
        <w:rPr>
          <w:shd w:val="clear" w:color="auto" w:fill="FFFFFF"/>
        </w:rPr>
        <w:t xml:space="preserve">Second installment of New Climate and the Global Poor. My wife complained last week that I included no humour. So, we’ll change that. Also, we will have time for the general questions at the end. And time for your own questions.   </w:t>
      </w:r>
    </w:p>
    <w:p w14:paraId="738A89E1" w14:textId="77777777" w:rsidR="001E5192" w:rsidRDefault="001E5192" w:rsidP="001E5192">
      <w:pPr>
        <w:pStyle w:val="Default"/>
        <w:rPr>
          <w:shd w:val="clear" w:color="auto" w:fill="FFFFFF"/>
        </w:rPr>
      </w:pPr>
    </w:p>
    <w:p w14:paraId="24D8735A" w14:textId="77777777" w:rsidR="001E5192" w:rsidRDefault="001E5192" w:rsidP="001E5192">
      <w:pPr>
        <w:pStyle w:val="Default"/>
        <w:rPr>
          <w:shd w:val="clear" w:color="auto" w:fill="FFFFFF"/>
        </w:rPr>
      </w:pPr>
      <w:r>
        <w:rPr>
          <w:shd w:val="clear" w:color="auto" w:fill="FFFFFF"/>
        </w:rPr>
        <w:t xml:space="preserve">We will look at the effects of sea-level rise. There is no argument about the pace and direction of sea-level rise. We already see effects in many wide-spread locations.  </w:t>
      </w:r>
    </w:p>
    <w:p w14:paraId="1ECE0BDB" w14:textId="77777777" w:rsidR="001E5192" w:rsidRDefault="001E5192" w:rsidP="001E5192">
      <w:pPr>
        <w:pStyle w:val="Default"/>
        <w:rPr>
          <w:b/>
          <w:bCs/>
          <w:shd w:val="clear" w:color="auto" w:fill="FFFFFF"/>
        </w:rPr>
      </w:pPr>
    </w:p>
    <w:p w14:paraId="61A980F6" w14:textId="77777777" w:rsidR="001E5192" w:rsidRDefault="001E5192" w:rsidP="001E5192">
      <w:pPr>
        <w:pStyle w:val="Default"/>
        <w:rPr>
          <w:shd w:val="clear" w:color="auto" w:fill="FFFFFF"/>
        </w:rPr>
      </w:pPr>
      <w:r>
        <w:rPr>
          <w:rStyle w:val="None"/>
          <w:b/>
          <w:bCs/>
          <w:shd w:val="clear" w:color="auto" w:fill="FFFFFF"/>
        </w:rPr>
        <w:t>Coastal encroachment</w:t>
      </w:r>
      <w:r>
        <w:rPr>
          <w:shd w:val="clear" w:color="auto" w:fill="FFFFFF"/>
        </w:rPr>
        <w:t xml:space="preserve"> can be caused by a myriad of factors — regional land subsidence due to post-ice age rebound, local land subsidence due to oil and gas and water withdrawal, and global sea-level change accompanying The New Climate (TNC). Relative rise in sea-level increases shoreline erosion, threatening the built environment as well as natural features. Rising saltwater levels combined with new, stronger cyclonic storms will periodically inundate low-lying cropland, making the fields sterile due to salt build-up. Rising saltwater levels in bedrock will allow salt infiltration into drinking water aquifers. These effects of TNC will selectively hit coastal areas causing them to depopulate to the point of desolation when people have nowhere to live, no freshwater, and no way to raise food. </w:t>
      </w:r>
    </w:p>
    <w:p w14:paraId="3EC5443E" w14:textId="77777777" w:rsidR="001E5192" w:rsidRDefault="001E5192" w:rsidP="001E5192">
      <w:pPr>
        <w:pStyle w:val="Default"/>
        <w:rPr>
          <w:b/>
          <w:bCs/>
          <w:shd w:val="clear" w:color="auto" w:fill="FFFFFF"/>
        </w:rPr>
      </w:pPr>
    </w:p>
    <w:p w14:paraId="30D7E76D" w14:textId="77777777" w:rsidR="001E5192" w:rsidRDefault="001E5192" w:rsidP="001E5192">
      <w:pPr>
        <w:pStyle w:val="Default"/>
        <w:rPr>
          <w:shd w:val="clear" w:color="auto" w:fill="FFFFFF"/>
        </w:rPr>
      </w:pPr>
      <w:r>
        <w:rPr>
          <w:shd w:val="clear" w:color="auto" w:fill="FFFFFF"/>
        </w:rPr>
        <w:t xml:space="preserve">Obviously, the poor residents will be the hardest hit since they have no safety net and no alternative but to leave. Residents living in substandard housing or no housing at all will be unwilling to move and lose what little resources (friends, shelters, soup-lines) they have in place. Their new location will need to have these safety nets available — moving folks into the Super Dome won’t work again. Most cities and states lack the resources to manage relocation of displaced populations; this is the purview of the Federal government. Will that current government have the political will for such solutions? Especially those costly solutions for voiceless residents? How many administrations since Reagan have had the moral will to address such emergencies? </w:t>
      </w:r>
    </w:p>
    <w:p w14:paraId="65D5FF76" w14:textId="77777777" w:rsidR="001E5192" w:rsidRDefault="001E5192" w:rsidP="001E5192">
      <w:pPr>
        <w:pStyle w:val="Default"/>
        <w:rPr>
          <w:shd w:val="clear" w:color="auto" w:fill="FFFFFF"/>
        </w:rPr>
      </w:pPr>
    </w:p>
    <w:p w14:paraId="5DB63AEA" w14:textId="77777777" w:rsidR="001E5192" w:rsidRDefault="001E5192" w:rsidP="001E5192">
      <w:pPr>
        <w:pStyle w:val="Default"/>
        <w:rPr>
          <w:i/>
          <w:iCs/>
          <w:shd w:val="clear" w:color="auto" w:fill="FFFFFF"/>
        </w:rPr>
      </w:pPr>
      <w:r>
        <w:rPr>
          <w:i/>
          <w:iCs/>
          <w:shd w:val="clear" w:color="auto" w:fill="FFFFFF"/>
        </w:rPr>
        <w:lastRenderedPageBreak/>
        <w:t xml:space="preserve">Entire communities have been or are in the process of being relocated owing to rising sea levels, coastal erosion, storm surges, salinization, and other climate impacts. These include the communities of </w:t>
      </w:r>
      <w:proofErr w:type="spellStart"/>
      <w:r>
        <w:rPr>
          <w:i/>
          <w:iCs/>
          <w:shd w:val="clear" w:color="auto" w:fill="FFFFFF"/>
        </w:rPr>
        <w:t>Vunidogoloa</w:t>
      </w:r>
      <w:proofErr w:type="spellEnd"/>
      <w:r>
        <w:rPr>
          <w:i/>
          <w:iCs/>
          <w:shd w:val="clear" w:color="auto" w:fill="FFFFFF"/>
        </w:rPr>
        <w:t xml:space="preserve">, Fiji; </w:t>
      </w:r>
      <w:proofErr w:type="spellStart"/>
      <w:r>
        <w:rPr>
          <w:i/>
          <w:iCs/>
          <w:shd w:val="clear" w:color="auto" w:fill="FFFFFF"/>
        </w:rPr>
        <w:t>Nuatambu</w:t>
      </w:r>
      <w:proofErr w:type="spellEnd"/>
      <w:r>
        <w:rPr>
          <w:i/>
          <w:iCs/>
          <w:shd w:val="clear" w:color="auto" w:fill="FFFFFF"/>
        </w:rPr>
        <w:t xml:space="preserve">, Nusa Hope and Taro, Solomon Islands; and </w:t>
      </w:r>
      <w:proofErr w:type="spellStart"/>
      <w:r>
        <w:rPr>
          <w:i/>
          <w:iCs/>
          <w:shd w:val="clear" w:color="auto" w:fill="FFFFFF"/>
        </w:rPr>
        <w:t>Shishmaref</w:t>
      </w:r>
      <w:proofErr w:type="spellEnd"/>
      <w:r>
        <w:rPr>
          <w:i/>
          <w:iCs/>
          <w:shd w:val="clear" w:color="auto" w:fill="FFFFFF"/>
        </w:rPr>
        <w:t xml:space="preserve">, Kivalina, </w:t>
      </w:r>
      <w:proofErr w:type="spellStart"/>
      <w:r>
        <w:rPr>
          <w:i/>
          <w:iCs/>
          <w:shd w:val="clear" w:color="auto" w:fill="FFFFFF"/>
        </w:rPr>
        <w:t>Newtok</w:t>
      </w:r>
      <w:proofErr w:type="spellEnd"/>
      <w:r>
        <w:rPr>
          <w:i/>
          <w:iCs/>
          <w:shd w:val="clear" w:color="auto" w:fill="FFFFFF"/>
        </w:rPr>
        <w:t xml:space="preserve">, and Isle de Jean Charles, United States. Hundreds more face a similar fate. It is estimated that by 2050, 150 million people or more could be displaced by the impacts of climate change because of extreme weather, slow-onset events such as rising sea levels and desertification, relocation from high-risk areas (such as floodplains), and conflicts over scarce resources. Also, by 2050, 4 million people, and around 70 per cent of Arctic infrastructure, will be threatened by thawing permafrost.9 Over a longer time frame, entire Nations are at risk of becoming uninhabitable, including Kiribati, </w:t>
      </w:r>
      <w:proofErr w:type="gramStart"/>
      <w:r>
        <w:rPr>
          <w:i/>
          <w:iCs/>
          <w:shd w:val="clear" w:color="auto" w:fill="FFFFFF"/>
        </w:rPr>
        <w:t>Maldives</w:t>
      </w:r>
      <w:proofErr w:type="gramEnd"/>
      <w:r>
        <w:rPr>
          <w:i/>
          <w:iCs/>
          <w:shd w:val="clear" w:color="auto" w:fill="FFFFFF"/>
        </w:rPr>
        <w:t xml:space="preserve"> and Tuvalu.</w:t>
      </w:r>
    </w:p>
    <w:p w14:paraId="32FF162C" w14:textId="77777777" w:rsidR="001E5192" w:rsidRDefault="001E5192" w:rsidP="001E5192">
      <w:pPr>
        <w:pStyle w:val="Default"/>
        <w:rPr>
          <w:shd w:val="clear" w:color="auto" w:fill="FFFFFF"/>
        </w:rPr>
      </w:pPr>
    </w:p>
    <w:p w14:paraId="7F0276CA" w14:textId="77777777" w:rsidR="001E5192" w:rsidRDefault="001E5192" w:rsidP="001E5192">
      <w:pPr>
        <w:pStyle w:val="Default"/>
        <w:rPr>
          <w:shd w:val="clear" w:color="auto" w:fill="FFFFFF"/>
        </w:rPr>
      </w:pPr>
      <w:r>
        <w:rPr>
          <w:rStyle w:val="None"/>
          <w:b/>
          <w:bCs/>
          <w:shd w:val="clear" w:color="auto" w:fill="FFFFFF"/>
          <w:lang w:val="nl-NL"/>
        </w:rPr>
        <w:t xml:space="preserve">Frans Timmermans, </w:t>
      </w:r>
      <w:r>
        <w:rPr>
          <w:rStyle w:val="None"/>
          <w:b/>
          <w:bCs/>
          <w:shd w:val="clear" w:color="auto" w:fill="FFFFFF"/>
        </w:rPr>
        <w:t>Vice-president of the EU C</w:t>
      </w:r>
      <w:proofErr w:type="spellStart"/>
      <w:r>
        <w:rPr>
          <w:rStyle w:val="None"/>
          <w:b/>
          <w:bCs/>
          <w:shd w:val="clear" w:color="auto" w:fill="FFFFFF"/>
          <w:lang w:val="it-IT"/>
        </w:rPr>
        <w:t>ommission</w:t>
      </w:r>
      <w:proofErr w:type="spellEnd"/>
      <w:r>
        <w:rPr>
          <w:shd w:val="clear" w:color="auto" w:fill="FFFFFF"/>
        </w:rPr>
        <w:t xml:space="preserve">, said that if social policy and climate policy are not combined, to share fairly the costs and benefits of creating a low-carbon economy, the world will face a backlash from people who fear losing jobs or income, stoked by populist politicians and fossil fuel interests. He said directly: </w:t>
      </w:r>
      <w:r>
        <w:rPr>
          <w:shd w:val="clear" w:color="auto" w:fill="FFFFFF"/>
          <w:rtl/>
          <w:lang w:val="ar-SA"/>
        </w:rPr>
        <w:t>“</w:t>
      </w:r>
      <w:r>
        <w:rPr>
          <w:shd w:val="clear" w:color="auto" w:fill="FFFFFF"/>
        </w:rPr>
        <w:t>It</w:t>
      </w:r>
      <w:r>
        <w:rPr>
          <w:shd w:val="clear" w:color="auto" w:fill="FFFFFF"/>
          <w:rtl/>
        </w:rPr>
        <w:t>’</w:t>
      </w:r>
      <w:r>
        <w:rPr>
          <w:shd w:val="clear" w:color="auto" w:fill="FFFFFF"/>
        </w:rPr>
        <w:t>s not just an urgent matter – it</w:t>
      </w:r>
      <w:r>
        <w:rPr>
          <w:shd w:val="clear" w:color="auto" w:fill="FFFFFF"/>
          <w:rtl/>
        </w:rPr>
        <w:t>’</w:t>
      </w:r>
      <w:proofErr w:type="spellStart"/>
      <w:r>
        <w:rPr>
          <w:shd w:val="clear" w:color="auto" w:fill="FFFFFF"/>
        </w:rPr>
        <w:t>s</w:t>
      </w:r>
      <w:proofErr w:type="spellEnd"/>
      <w:r>
        <w:rPr>
          <w:shd w:val="clear" w:color="auto" w:fill="FFFFFF"/>
        </w:rPr>
        <w:t xml:space="preserve"> a difficult matter. We must transform our economy. There are huge benefits, but it</w:t>
      </w:r>
      <w:r>
        <w:rPr>
          <w:shd w:val="clear" w:color="auto" w:fill="FFFFFF"/>
          <w:rtl/>
        </w:rPr>
        <w:t>’</w:t>
      </w:r>
      <w:r>
        <w:rPr>
          <w:shd w:val="clear" w:color="auto" w:fill="FFFFFF"/>
        </w:rPr>
        <w:t>s a huge challenge. The biggest threat is the social one. If we don</w:t>
      </w:r>
      <w:r>
        <w:rPr>
          <w:shd w:val="clear" w:color="auto" w:fill="FFFFFF"/>
          <w:rtl/>
        </w:rPr>
        <w:t>’</w:t>
      </w:r>
      <w:r>
        <w:rPr>
          <w:shd w:val="clear" w:color="auto" w:fill="FFFFFF"/>
        </w:rPr>
        <w:t>t fix this, our children will be waging wars over water and food. There is no doubt in my mind.” (</w:t>
      </w:r>
      <w:r>
        <w:rPr>
          <w:rStyle w:val="None"/>
          <w:b/>
          <w:bCs/>
          <w:i/>
          <w:iCs/>
          <w:shd w:val="clear" w:color="auto" w:fill="FFFFFF"/>
        </w:rPr>
        <w:t xml:space="preserve">Guardian, </w:t>
      </w:r>
      <w:r>
        <w:rPr>
          <w:shd w:val="clear" w:color="auto" w:fill="FFFFFF"/>
        </w:rPr>
        <w:t>April 30, 2021) There is a lovely myth that as a common enemy approaches (invading army, Martians, giant bugs) people will join hands to defeat the enemy. This has proven to be only a myth, a more common response in the face of a crisis is to split ranks and claw desperately for one’s own account. See the all too obvious evidence of selfishness exhibited during COVID and early climate crisis: oil companies furiously lobbying (and worse) to sell their soon-to-be-worthless commodities; plant collectors see prices for rare plants skyrocket and start fighting tooth and nail for the last examples of rare birds and cacti in Latin America, speeding those extinctions. Which is the stronger human urge — teamwork or selfishness? Don’t ask.</w:t>
      </w:r>
    </w:p>
    <w:p w14:paraId="1C94174D" w14:textId="77777777" w:rsidR="001E5192" w:rsidRDefault="001E5192" w:rsidP="001E5192">
      <w:pPr>
        <w:pStyle w:val="Default"/>
        <w:rPr>
          <w:shd w:val="clear" w:color="auto" w:fill="FFFFFF"/>
        </w:rPr>
      </w:pPr>
    </w:p>
    <w:p w14:paraId="784E9872" w14:textId="77777777" w:rsidR="001E5192" w:rsidRDefault="001E5192" w:rsidP="001E5192">
      <w:pPr>
        <w:pStyle w:val="Default"/>
        <w:rPr>
          <w:rStyle w:val="None"/>
          <w:shd w:val="clear" w:color="auto" w:fill="FFFFFF"/>
        </w:rPr>
      </w:pPr>
      <w:r>
        <w:rPr>
          <w:rStyle w:val="None"/>
          <w:shd w:val="clear" w:color="auto" w:fill="FFFFFF"/>
        </w:rPr>
        <w:t>“But I</w:t>
      </w:r>
      <w:r>
        <w:rPr>
          <w:rStyle w:val="None"/>
          <w:shd w:val="clear" w:color="auto" w:fill="FFFFFF"/>
          <w:rtl/>
        </w:rPr>
        <w:t>’</w:t>
      </w:r>
      <w:proofErr w:type="spellStart"/>
      <w:r>
        <w:rPr>
          <w:rStyle w:val="None"/>
          <w:shd w:val="clear" w:color="auto" w:fill="FFFFFF"/>
        </w:rPr>
        <w:t>ve</w:t>
      </w:r>
      <w:proofErr w:type="spellEnd"/>
      <w:r>
        <w:rPr>
          <w:rStyle w:val="None"/>
          <w:shd w:val="clear" w:color="auto" w:fill="FFFFFF"/>
        </w:rPr>
        <w:t xml:space="preserve"> seen the effect of regimes that do open borders, or nearly open borders. I was a founding member of the Australian Greens, which said that we should accept all the so-called boat people from Afghanistan and Iran and other places, who were seeking asylum in Australia in the eighties and nineties. For a time, Labor did as well. But it was clear that those issues were exploited by the conservatives to suggest that Australia was going to be swamped by different people, and I</w:t>
      </w:r>
      <w:r>
        <w:rPr>
          <w:rStyle w:val="None"/>
          <w:shd w:val="clear" w:color="auto" w:fill="FFFFFF"/>
          <w:rtl/>
        </w:rPr>
        <w:t>’</w:t>
      </w:r>
      <w:r>
        <w:rPr>
          <w:rStyle w:val="None"/>
          <w:shd w:val="clear" w:color="auto" w:fill="FFFFFF"/>
        </w:rPr>
        <w:t xml:space="preserve">m pretty sure it cost Labor a federal election on at least one occasion. And then you see the other bad consequences of this: not only did the borders get closed and the refugees were put in horrible detention camps, which the conservative government did, but they also opposed doing anything on climate change. They cut foreign aid, they ran down the hospitals and schools and universities. There is a real cost to political action.” (Peter Singer in the </w:t>
      </w:r>
      <w:r>
        <w:rPr>
          <w:rStyle w:val="None"/>
          <w:b/>
          <w:bCs/>
          <w:i/>
          <w:iCs/>
          <w:shd w:val="clear" w:color="auto" w:fill="FFFFFF"/>
        </w:rPr>
        <w:t xml:space="preserve">New Yorker, </w:t>
      </w:r>
      <w:r>
        <w:rPr>
          <w:rStyle w:val="None"/>
          <w:shd w:val="clear" w:color="auto" w:fill="FFFFFF"/>
        </w:rPr>
        <w:t>April 26, 2021)</w:t>
      </w:r>
    </w:p>
    <w:p w14:paraId="7A3B4572" w14:textId="77777777" w:rsidR="001E5192" w:rsidRDefault="001E5192" w:rsidP="001E5192">
      <w:pPr>
        <w:pStyle w:val="Default"/>
        <w:rPr>
          <w:b/>
          <w:bCs/>
          <w:shd w:val="clear" w:color="auto" w:fill="FFFFFF"/>
        </w:rPr>
      </w:pPr>
    </w:p>
    <w:p w14:paraId="4EE42651" w14:textId="77777777" w:rsidR="001E5192" w:rsidRDefault="001E5192" w:rsidP="001E5192">
      <w:pPr>
        <w:pStyle w:val="Default"/>
        <w:rPr>
          <w:shd w:val="clear" w:color="auto" w:fill="FFFFFF"/>
        </w:rPr>
      </w:pPr>
      <w:r>
        <w:rPr>
          <w:shd w:val="clear" w:color="auto" w:fill="FFFFFF"/>
        </w:rPr>
        <w:t>Sea-level rise has already dispossessed populations around the world. Low-lying Pacific islands are becoming uninhabitable from the combination of sea-level rise and more potent cyclonic storms. The Solomon Islands experienced sea-level rise of 7 to 10mm/</w:t>
      </w:r>
      <w:proofErr w:type="spellStart"/>
      <w:r>
        <w:rPr>
          <w:shd w:val="clear" w:color="auto" w:fill="FFFFFF"/>
        </w:rPr>
        <w:t>yr</w:t>
      </w:r>
      <w:proofErr w:type="spellEnd"/>
      <w:r>
        <w:rPr>
          <w:shd w:val="clear" w:color="auto" w:fill="FFFFFF"/>
        </w:rPr>
        <w:t xml:space="preserve"> during the past 20 years leading to the loss of 11 islands and the complete removal of the provincial capital of Tara. Many other island nations are in similar situations; the Nation of Kiribati has recently purchased an island off Fiji and is making this available to Kiribatians who want to move. Additionally, most of these nations will need to redraw their marine boundaries in the next few years as they lose dry land. Lastly, sea-water infiltration into island aquifers threaten to make some islands uninhabitable before flooding does.   </w:t>
      </w:r>
    </w:p>
    <w:p w14:paraId="219ECDAA" w14:textId="77777777" w:rsidR="001E5192" w:rsidRDefault="001E5192" w:rsidP="001E5192">
      <w:pPr>
        <w:pStyle w:val="Default"/>
        <w:rPr>
          <w:shd w:val="clear" w:color="auto" w:fill="FFFFFF"/>
        </w:rPr>
      </w:pPr>
    </w:p>
    <w:p w14:paraId="6444BD3C" w14:textId="77777777" w:rsidR="001E5192" w:rsidRDefault="001E5192" w:rsidP="001E5192">
      <w:pPr>
        <w:pStyle w:val="Default"/>
        <w:rPr>
          <w:shd w:val="clear" w:color="auto" w:fill="FFFFFF"/>
        </w:rPr>
      </w:pPr>
      <w:r>
        <w:rPr>
          <w:shd w:val="clear" w:color="auto" w:fill="FFFFFF"/>
        </w:rPr>
        <w:t xml:space="preserve">The islands and wetlands of southern Louisiana continue to lose land to storms and rising sea-level. The Indigenous village of Grand Bayou SE of New Orleans has lost most of </w:t>
      </w:r>
      <w:proofErr w:type="spellStart"/>
      <w:proofErr w:type="gramStart"/>
      <w:r>
        <w:rPr>
          <w:shd w:val="clear" w:color="auto" w:fill="FFFFFF"/>
        </w:rPr>
        <w:t>it’s</w:t>
      </w:r>
      <w:proofErr w:type="spellEnd"/>
      <w:proofErr w:type="gramEnd"/>
      <w:r>
        <w:rPr>
          <w:shd w:val="clear" w:color="auto" w:fill="FFFFFF"/>
        </w:rPr>
        <w:t xml:space="preserve"> land, its only road to the mainland and population but the village hangs on by adapting the highest </w:t>
      </w:r>
      <w:proofErr w:type="spellStart"/>
      <w:r>
        <w:rPr>
          <w:shd w:val="clear" w:color="auto" w:fill="FFFFFF"/>
        </w:rPr>
        <w:t>bldgs</w:t>
      </w:r>
      <w:proofErr w:type="spellEnd"/>
      <w:r>
        <w:rPr>
          <w:shd w:val="clear" w:color="auto" w:fill="FFFFFF"/>
        </w:rPr>
        <w:t xml:space="preserve"> in town. They have recently discovered, by a news service, that land has been purchased by the state in central LA for their removal. The indigenous village of Isle de Jean Charles is quickly disappearing into the Gulf and residents must decide whether to rebuild or retreat, both expensive choices. Drastic steps such as government removal must be planned with the utmost care to avoid the comparison to the concentration camps of history. New developments must be close to those resources most valued by the population — fishing grounds, arable land, familiar plants, and animals. Obviously, the new locations must also be well above the expected sea-level rise and protected from future storms. </w:t>
      </w:r>
    </w:p>
    <w:p w14:paraId="3C1C95C4" w14:textId="77777777" w:rsidR="001E5192" w:rsidRDefault="001E5192" w:rsidP="001E5192">
      <w:pPr>
        <w:pStyle w:val="Default"/>
        <w:rPr>
          <w:shd w:val="clear" w:color="auto" w:fill="FFFFFF"/>
        </w:rPr>
      </w:pPr>
    </w:p>
    <w:p w14:paraId="2FAA5A6B" w14:textId="77777777" w:rsidR="001E5192" w:rsidRDefault="001E5192" w:rsidP="001E5192">
      <w:pPr>
        <w:pStyle w:val="Default"/>
        <w:rPr>
          <w:b/>
          <w:bCs/>
          <w:shd w:val="clear" w:color="auto" w:fill="FFFFFF"/>
        </w:rPr>
      </w:pPr>
      <w:r>
        <w:rPr>
          <w:b/>
          <w:bCs/>
          <w:shd w:val="clear" w:color="auto" w:fill="FFFFFF"/>
        </w:rPr>
        <w:lastRenderedPageBreak/>
        <w:t>Signs of Hope</w:t>
      </w:r>
    </w:p>
    <w:p w14:paraId="355B8906" w14:textId="77777777" w:rsidR="001E5192" w:rsidRDefault="001E5192" w:rsidP="001E5192">
      <w:pPr>
        <w:pStyle w:val="Default"/>
        <w:numPr>
          <w:ilvl w:val="0"/>
          <w:numId w:val="4"/>
        </w:numPr>
        <w:rPr>
          <w:shd w:val="clear" w:color="auto" w:fill="FFFFFF"/>
        </w:rPr>
      </w:pPr>
      <w:r>
        <w:rPr>
          <w:shd w:val="clear" w:color="auto" w:fill="FFFFFF"/>
        </w:rPr>
        <w:t xml:space="preserve">Democrats in the US Senate introduced a bill </w:t>
      </w:r>
      <w:r>
        <w:rPr>
          <w:rStyle w:val="None"/>
          <w:b/>
          <w:bCs/>
          <w:shd w:val="clear" w:color="auto" w:fill="FFFFFF"/>
        </w:rPr>
        <w:t>(Markey — Velasquez S-1335)</w:t>
      </w:r>
      <w:r>
        <w:rPr>
          <w:shd w:val="clear" w:color="auto" w:fill="FFFFFF"/>
        </w:rPr>
        <w:t xml:space="preserve"> to protect environment and create a viable pathway for easy admission by </w:t>
      </w:r>
      <w:r>
        <w:rPr>
          <w:rStyle w:val="None"/>
          <w:b/>
          <w:bCs/>
          <w:shd w:val="clear" w:color="auto" w:fill="FFFFFF"/>
        </w:rPr>
        <w:t>climate refugees</w:t>
      </w:r>
      <w:r>
        <w:rPr>
          <w:shd w:val="clear" w:color="auto" w:fill="FFFFFF"/>
        </w:rPr>
        <w:t xml:space="preserve">. </w:t>
      </w:r>
    </w:p>
    <w:p w14:paraId="13A46FF8" w14:textId="77777777" w:rsidR="001E5192" w:rsidRDefault="001E5192" w:rsidP="001E5192">
      <w:pPr>
        <w:pStyle w:val="Default"/>
        <w:numPr>
          <w:ilvl w:val="0"/>
          <w:numId w:val="4"/>
        </w:numPr>
        <w:rPr>
          <w:shd w:val="clear" w:color="auto" w:fill="FFFFFF"/>
        </w:rPr>
      </w:pPr>
      <w:r>
        <w:rPr>
          <w:shd w:val="clear" w:color="auto" w:fill="FFFFFF"/>
        </w:rPr>
        <w:t xml:space="preserve">Largest US Army base (FT. Polk, LA) Is now 100% renewables (Solar), on track to save you and I over $120 million in electric bills this year. Solar farms are purposely installed over old, contaminated sites on the base. </w:t>
      </w:r>
    </w:p>
    <w:p w14:paraId="266826D5" w14:textId="77777777" w:rsidR="001E5192" w:rsidRDefault="001E5192" w:rsidP="001E5192">
      <w:pPr>
        <w:pStyle w:val="Default"/>
        <w:rPr>
          <w:shd w:val="clear" w:color="auto" w:fill="FFFFFF"/>
        </w:rPr>
      </w:pPr>
    </w:p>
    <w:p w14:paraId="04A67387" w14:textId="77777777" w:rsidR="001E5192" w:rsidRDefault="001E5192" w:rsidP="001E5192">
      <w:pPr>
        <w:pStyle w:val="Default"/>
        <w:numPr>
          <w:ilvl w:val="0"/>
          <w:numId w:val="2"/>
        </w:numPr>
        <w:rPr>
          <w:shd w:val="clear" w:color="auto" w:fill="FFFFFF"/>
        </w:rPr>
      </w:pPr>
      <w:r>
        <w:rPr>
          <w:shd w:val="clear" w:color="auto" w:fill="FFFFFF"/>
        </w:rPr>
        <w:t>Fraser River (British Colombia) is the last big wild salmon river on the west coast. The salmon were facing a collapse due to diseases being carried from fish-farms in the river, directly in the path of migrating salmon. Industry and govt scientists were collaborating to expand the fish-farming business. First Nation and academic biologists teamed up to fingerprint bacteria, lice, and viruses to individual fish-farms. Federal scientists shut down factory fish-farms and permanently banned them from the river. It turns out that First Nations were not supplied with adequate data prior to approval therefore they were not able to give informed consent.</w:t>
      </w:r>
      <w:r>
        <w:rPr>
          <w:shd w:val="clear" w:color="auto" w:fill="FFFFFF"/>
        </w:rPr>
        <w:br/>
        <w:t xml:space="preserve"> </w:t>
      </w:r>
    </w:p>
    <w:p w14:paraId="00AAB3BA" w14:textId="77777777" w:rsidR="001E5192" w:rsidRDefault="001E5192" w:rsidP="001E5192">
      <w:pPr>
        <w:pStyle w:val="Default"/>
        <w:numPr>
          <w:ilvl w:val="0"/>
          <w:numId w:val="2"/>
        </w:numPr>
        <w:rPr>
          <w:shd w:val="clear" w:color="auto" w:fill="FFFFFF"/>
        </w:rPr>
      </w:pPr>
      <w:r>
        <w:rPr>
          <w:shd w:val="clear" w:color="auto" w:fill="FFFFFF"/>
        </w:rPr>
        <w:t xml:space="preserve">Indigenous tribes in Finland and Siberia all face fearful rates of warming that have affected permafrost thaw, new insects, and changing their plants and animals. Sea-level rise has multiplied the threats of TNC leading to huge losses of coastlands. Most of the tribes have been historically nomadic and therefore their patterns of travel can be changed to adapt to TNC. The travel routes have been mapped by the tribes who are most familiar with the geography and responses of the animals to the new temps. Of the indigenous peoples facing threats from the New Climate, nomadic tribes are best able to adapt to changes. </w:t>
      </w:r>
      <w:r>
        <w:rPr>
          <w:shd w:val="clear" w:color="auto" w:fill="FFFFFF"/>
        </w:rPr>
        <w:br/>
      </w:r>
    </w:p>
    <w:p w14:paraId="2FBD8418" w14:textId="77777777" w:rsidR="001E5192" w:rsidRDefault="001E5192" w:rsidP="001E5192">
      <w:pPr>
        <w:pStyle w:val="Default"/>
        <w:numPr>
          <w:ilvl w:val="0"/>
          <w:numId w:val="2"/>
        </w:numPr>
        <w:rPr>
          <w:shd w:val="clear" w:color="auto" w:fill="FFFFFF"/>
        </w:rPr>
      </w:pPr>
      <w:r>
        <w:rPr>
          <w:shd w:val="clear" w:color="auto" w:fill="FFFFFF"/>
        </w:rPr>
        <w:t xml:space="preserve">Multiple Evidence Based (MEB) knowledge includes traditional observations carried out by indigenous residents and indirect, remote observations carried out by drone-bearing scientists. MEB approaches are gaining favour for knowledge gathering in today’s world. This has been adopted by the UN’s Intergovernmental Science-Policy Platform on Biodiversity and Ecosystem Services agency that </w:t>
      </w:r>
      <w:proofErr w:type="spellStart"/>
      <w:r>
        <w:rPr>
          <w:shd w:val="clear" w:color="auto" w:fill="FFFFFF"/>
        </w:rPr>
        <w:t>honours</w:t>
      </w:r>
      <w:proofErr w:type="spellEnd"/>
      <w:r>
        <w:rPr>
          <w:shd w:val="clear" w:color="auto" w:fill="FFFFFF"/>
        </w:rPr>
        <w:t xml:space="preserve"> both contemporary science and Traditional Experience Knowledge (TEK). UN decision-making is widely supported by MEB. This cooperation needs to be used by US and Canadian researchers. </w:t>
      </w:r>
      <w:r>
        <w:rPr>
          <w:shd w:val="clear" w:color="auto" w:fill="FFFFFF"/>
        </w:rPr>
        <w:br/>
      </w:r>
    </w:p>
    <w:p w14:paraId="148155EE" w14:textId="77777777" w:rsidR="001E5192" w:rsidRDefault="001E5192" w:rsidP="001E5192">
      <w:pPr>
        <w:pStyle w:val="Default"/>
        <w:numPr>
          <w:ilvl w:val="0"/>
          <w:numId w:val="2"/>
        </w:numPr>
        <w:rPr>
          <w:shd w:val="clear" w:color="auto" w:fill="FFFFFF"/>
        </w:rPr>
      </w:pPr>
      <w:r>
        <w:rPr>
          <w:shd w:val="clear" w:color="auto" w:fill="FFFFFF"/>
        </w:rPr>
        <w:t xml:space="preserve">The kinds of TEK that are particularly important include questions such as: when do rivers and lakes begin to freeze-up and make small boat travel difficult? Are some forests catching fire more frequently? Are important food plants and animals becoming scarcer? Have new animals and birds appeared? </w:t>
      </w:r>
      <w:r>
        <w:rPr>
          <w:shd w:val="clear" w:color="auto" w:fill="FFFFFF"/>
        </w:rPr>
        <w:br/>
      </w:r>
    </w:p>
    <w:p w14:paraId="40CA35D5" w14:textId="77777777" w:rsidR="001E5192" w:rsidRDefault="001E5192" w:rsidP="001E5192">
      <w:pPr>
        <w:pStyle w:val="Default"/>
        <w:numPr>
          <w:ilvl w:val="0"/>
          <w:numId w:val="2"/>
        </w:numPr>
        <w:rPr>
          <w:shd w:val="clear" w:color="auto" w:fill="FFFFFF"/>
        </w:rPr>
      </w:pPr>
      <w:r>
        <w:rPr>
          <w:shd w:val="clear" w:color="auto" w:fill="FFFFFF"/>
        </w:rPr>
        <w:t>Community-Based Monitoring (CBM) is used in many countries to coordinate scientific monitoring (via satellite or drones) with traditional on-the-ground monitoring by tribesmen. In this manner airborne mapping can be made more efficient and more focused by human intelligence.</w:t>
      </w:r>
    </w:p>
    <w:p w14:paraId="28800E93" w14:textId="77777777" w:rsidR="001E5192" w:rsidRDefault="001E5192" w:rsidP="001E5192">
      <w:pPr>
        <w:pStyle w:val="Default"/>
        <w:rPr>
          <w:shd w:val="clear" w:color="auto" w:fill="FFFFFF"/>
        </w:rPr>
      </w:pPr>
    </w:p>
    <w:p w14:paraId="53BBE5A2" w14:textId="77777777" w:rsidR="001E5192" w:rsidRDefault="001E5192" w:rsidP="001E5192">
      <w:pPr>
        <w:pStyle w:val="Default"/>
        <w:rPr>
          <w:i/>
          <w:iCs/>
          <w:shd w:val="clear" w:color="auto" w:fill="FFFFFF"/>
        </w:rPr>
      </w:pPr>
    </w:p>
    <w:p w14:paraId="6A655596" w14:textId="77777777" w:rsidR="001E5192" w:rsidRDefault="001E5192" w:rsidP="001E5192">
      <w:pPr>
        <w:pStyle w:val="Default"/>
        <w:rPr>
          <w:b/>
          <w:bCs/>
          <w:i/>
          <w:iCs/>
          <w:sz w:val="24"/>
          <w:szCs w:val="24"/>
          <w:shd w:val="clear" w:color="auto" w:fill="FFFFFF"/>
        </w:rPr>
      </w:pPr>
      <w:r>
        <w:rPr>
          <w:b/>
          <w:bCs/>
          <w:i/>
          <w:iCs/>
          <w:sz w:val="24"/>
          <w:szCs w:val="24"/>
          <w:shd w:val="clear" w:color="auto" w:fill="FFFFFF"/>
        </w:rPr>
        <w:t xml:space="preserve">Discussion questions:  </w:t>
      </w:r>
    </w:p>
    <w:p w14:paraId="4C913E3F" w14:textId="77777777" w:rsidR="001E5192" w:rsidRDefault="001E5192" w:rsidP="001E5192">
      <w:pPr>
        <w:pStyle w:val="Default"/>
        <w:numPr>
          <w:ilvl w:val="0"/>
          <w:numId w:val="6"/>
        </w:numPr>
        <w:rPr>
          <w:i/>
          <w:iCs/>
          <w:sz w:val="24"/>
          <w:szCs w:val="24"/>
          <w:shd w:val="clear" w:color="auto" w:fill="FFFFFF"/>
        </w:rPr>
      </w:pPr>
      <w:r>
        <w:rPr>
          <w:i/>
          <w:iCs/>
          <w:sz w:val="24"/>
          <w:szCs w:val="24"/>
          <w:shd w:val="clear" w:color="auto" w:fill="FFFFFF"/>
        </w:rPr>
        <w:t xml:space="preserve">If we pursue business as usual, sea-level will rise at least 40” before 2100. (Let me remind you that your grandchildren will likely be alive then.) Where will the world’s climate refugees (maybe 500 million) have been resettled? What nations would have taken them in?  Maybe those most responsible for the sea-level rise? </w:t>
      </w:r>
      <w:r>
        <w:rPr>
          <w:i/>
          <w:iCs/>
          <w:sz w:val="24"/>
          <w:szCs w:val="24"/>
          <w:shd w:val="clear" w:color="auto" w:fill="FFFFFF"/>
        </w:rPr>
        <w:br/>
      </w:r>
    </w:p>
    <w:p w14:paraId="7B0DE028" w14:textId="77777777" w:rsidR="001E5192" w:rsidRDefault="001E5192" w:rsidP="001E5192">
      <w:pPr>
        <w:pStyle w:val="Default"/>
        <w:numPr>
          <w:ilvl w:val="0"/>
          <w:numId w:val="6"/>
        </w:numPr>
        <w:rPr>
          <w:i/>
          <w:iCs/>
          <w:sz w:val="24"/>
          <w:szCs w:val="24"/>
          <w:shd w:val="clear" w:color="auto" w:fill="FFFFFF"/>
        </w:rPr>
      </w:pPr>
      <w:r>
        <w:rPr>
          <w:i/>
          <w:iCs/>
          <w:sz w:val="24"/>
          <w:szCs w:val="24"/>
          <w:shd w:val="clear" w:color="auto" w:fill="FFFFFF"/>
        </w:rPr>
        <w:t>We face big technology hurdles in the next 19 years. What do you see as the most promising to save us from a grizzly fate?</w:t>
      </w:r>
      <w:r>
        <w:rPr>
          <w:i/>
          <w:iCs/>
          <w:sz w:val="24"/>
          <w:szCs w:val="24"/>
          <w:shd w:val="clear" w:color="auto" w:fill="FFFFFF"/>
        </w:rPr>
        <w:br/>
      </w:r>
    </w:p>
    <w:p w14:paraId="5E5D6699" w14:textId="77777777" w:rsidR="001E5192" w:rsidRDefault="001E5192" w:rsidP="001E5192">
      <w:pPr>
        <w:pStyle w:val="Default"/>
        <w:numPr>
          <w:ilvl w:val="0"/>
          <w:numId w:val="6"/>
        </w:numPr>
        <w:rPr>
          <w:i/>
          <w:iCs/>
          <w:sz w:val="24"/>
          <w:szCs w:val="24"/>
          <w:shd w:val="clear" w:color="auto" w:fill="FFFFFF"/>
        </w:rPr>
      </w:pPr>
      <w:r>
        <w:rPr>
          <w:i/>
          <w:iCs/>
          <w:sz w:val="24"/>
          <w:szCs w:val="24"/>
          <w:shd w:val="clear" w:color="auto" w:fill="FFFFFF"/>
        </w:rPr>
        <w:t>How should the US pay for the technology fixes mentioned in Question 2? Who gets the bill?</w:t>
      </w:r>
      <w:r>
        <w:rPr>
          <w:i/>
          <w:iCs/>
          <w:sz w:val="24"/>
          <w:szCs w:val="24"/>
          <w:shd w:val="clear" w:color="auto" w:fill="FFFFFF"/>
        </w:rPr>
        <w:br/>
      </w:r>
    </w:p>
    <w:p w14:paraId="4035F664" w14:textId="77777777" w:rsidR="001E5192" w:rsidRDefault="001E5192" w:rsidP="001E5192">
      <w:pPr>
        <w:pStyle w:val="Default"/>
        <w:numPr>
          <w:ilvl w:val="0"/>
          <w:numId w:val="6"/>
        </w:numPr>
        <w:rPr>
          <w:i/>
          <w:iCs/>
          <w:sz w:val="24"/>
          <w:szCs w:val="24"/>
          <w:shd w:val="clear" w:color="auto" w:fill="FFFFFF"/>
        </w:rPr>
      </w:pPr>
      <w:r>
        <w:rPr>
          <w:i/>
          <w:iCs/>
          <w:sz w:val="24"/>
          <w:szCs w:val="24"/>
          <w:shd w:val="clear" w:color="auto" w:fill="FFFFFF"/>
        </w:rPr>
        <w:lastRenderedPageBreak/>
        <w:t xml:space="preserve">CO2 is largely pushing the New Climate. CO2 stands at 418 ppm, more than humans have ever seen before. If we do nothing, CO2 will be &gt;900 by 2100 humans cannot survive that heat stress. How to stop that?   </w:t>
      </w:r>
    </w:p>
    <w:p w14:paraId="713A2900" w14:textId="77777777" w:rsidR="001E5192" w:rsidRDefault="001E5192" w:rsidP="001E5192">
      <w:pPr>
        <w:pStyle w:val="Default"/>
        <w:rPr>
          <w:rStyle w:val="None"/>
          <w:i/>
          <w:iCs/>
          <w:sz w:val="24"/>
          <w:szCs w:val="24"/>
          <w:shd w:val="clear" w:color="auto" w:fill="FFFFFF"/>
        </w:rPr>
      </w:pPr>
    </w:p>
    <w:p w14:paraId="5F43DA90" w14:textId="77777777" w:rsidR="001E5192" w:rsidRDefault="001E5192" w:rsidP="001E5192">
      <w:pPr>
        <w:pStyle w:val="Default"/>
        <w:rPr>
          <w:rStyle w:val="None"/>
          <w:b/>
          <w:bCs/>
          <w:i/>
          <w:iCs/>
          <w:shd w:val="clear" w:color="auto" w:fill="FFFFFF"/>
        </w:rPr>
      </w:pPr>
    </w:p>
    <w:p w14:paraId="4924A000" w14:textId="77777777" w:rsidR="001E5192" w:rsidRDefault="001E5192" w:rsidP="001E5192">
      <w:pPr>
        <w:pStyle w:val="Default"/>
        <w:rPr>
          <w:rStyle w:val="None"/>
          <w:b/>
          <w:bCs/>
          <w:color w:val="222222"/>
          <w:sz w:val="28"/>
          <w:szCs w:val="28"/>
          <w:shd w:val="clear" w:color="auto" w:fill="FFFFFF"/>
        </w:rPr>
      </w:pPr>
      <w:r>
        <w:rPr>
          <w:b/>
          <w:bCs/>
          <w:color w:val="222222"/>
          <w:sz w:val="26"/>
          <w:szCs w:val="26"/>
          <w:shd w:val="clear" w:color="auto" w:fill="FFFFFF"/>
        </w:rPr>
        <w:t xml:space="preserve">Part 3.  Important Things That Can be Done NOW!  </w:t>
      </w:r>
      <w:r>
        <w:rPr>
          <w:rStyle w:val="None"/>
          <w:b/>
          <w:bCs/>
          <w:color w:val="222222"/>
          <w:sz w:val="28"/>
          <w:szCs w:val="28"/>
          <w:shd w:val="clear" w:color="auto" w:fill="FFFFFF"/>
        </w:rPr>
        <w:t>DECARBONIZE!!</w:t>
      </w:r>
    </w:p>
    <w:p w14:paraId="1D1B0A1A" w14:textId="77777777" w:rsidR="001E5192" w:rsidRDefault="001E5192" w:rsidP="001E5192">
      <w:pPr>
        <w:pStyle w:val="Default"/>
        <w:rPr>
          <w:color w:val="222222"/>
          <w:shd w:val="clear" w:color="auto" w:fill="FFFFFF"/>
        </w:rPr>
      </w:pPr>
      <w:r>
        <w:rPr>
          <w:color w:val="222222"/>
          <w:shd w:val="clear" w:color="auto" w:fill="FFFFFF"/>
        </w:rPr>
        <w:t>The previous narrative paints a picture grim indeed.</w:t>
      </w:r>
    </w:p>
    <w:p w14:paraId="315F42B7" w14:textId="77777777" w:rsidR="001E5192" w:rsidRDefault="001E5192" w:rsidP="001E5192">
      <w:pPr>
        <w:pStyle w:val="Default"/>
        <w:rPr>
          <w:color w:val="222222"/>
          <w:shd w:val="clear" w:color="auto" w:fill="FFFFFF"/>
        </w:rPr>
      </w:pPr>
      <w:r>
        <w:rPr>
          <w:color w:val="222222"/>
          <w:shd w:val="clear" w:color="auto" w:fill="FFFFFF"/>
        </w:rPr>
        <w:t xml:space="preserve">Do we jump back into bed and hide?  Certainly not! </w:t>
      </w:r>
    </w:p>
    <w:p w14:paraId="2E8F33F5" w14:textId="77777777" w:rsidR="001E5192" w:rsidRDefault="001E5192" w:rsidP="001E5192">
      <w:pPr>
        <w:pStyle w:val="Default"/>
        <w:rPr>
          <w:color w:val="222222"/>
          <w:shd w:val="clear" w:color="auto" w:fill="FFFFFF"/>
        </w:rPr>
      </w:pPr>
      <w:r>
        <w:rPr>
          <w:color w:val="222222"/>
          <w:shd w:val="clear" w:color="auto" w:fill="FFFFFF"/>
        </w:rPr>
        <w:t xml:space="preserve">We have the tools in front of us and we’ve got a start on their implementation. Solutions are available right now to help us adapt to TNC and prevent our climate from getting angrier. </w:t>
      </w:r>
    </w:p>
    <w:p w14:paraId="46C910CD" w14:textId="77777777" w:rsidR="001E5192" w:rsidRDefault="001E5192" w:rsidP="001E5192">
      <w:pPr>
        <w:pStyle w:val="Default"/>
        <w:rPr>
          <w:color w:val="222222"/>
          <w:shd w:val="clear" w:color="auto" w:fill="FFFFFF"/>
        </w:rPr>
      </w:pPr>
      <w:r>
        <w:rPr>
          <w:color w:val="222222"/>
          <w:shd w:val="clear" w:color="auto" w:fill="FFFFFF"/>
        </w:rPr>
        <w:t xml:space="preserve">Of course, it won’t be easy but building the first electric toothbrush wasn’t easy, but we did it! </w:t>
      </w:r>
    </w:p>
    <w:p w14:paraId="2A96574D" w14:textId="77777777" w:rsidR="001E5192" w:rsidRDefault="001E5192" w:rsidP="001E5192">
      <w:pPr>
        <w:pStyle w:val="Default"/>
        <w:rPr>
          <w:color w:val="222222"/>
          <w:shd w:val="clear" w:color="auto" w:fill="FFFFFF"/>
        </w:rPr>
      </w:pPr>
      <w:r>
        <w:rPr>
          <w:color w:val="222222"/>
          <w:shd w:val="clear" w:color="auto" w:fill="FFFFFF"/>
        </w:rPr>
        <w:t xml:space="preserve">Just like during WW2, sacrifice is needed, and it </w:t>
      </w:r>
      <w:proofErr w:type="gramStart"/>
      <w:r>
        <w:rPr>
          <w:color w:val="222222"/>
          <w:shd w:val="clear" w:color="auto" w:fill="FFFFFF"/>
        </w:rPr>
        <w:t>has to</w:t>
      </w:r>
      <w:proofErr w:type="gramEnd"/>
      <w:r>
        <w:rPr>
          <w:color w:val="222222"/>
          <w:shd w:val="clear" w:color="auto" w:fill="FFFFFF"/>
        </w:rPr>
        <w:t xml:space="preserve"> be </w:t>
      </w:r>
      <w:r>
        <w:rPr>
          <w:rStyle w:val="None"/>
          <w:color w:val="222222"/>
          <w:shd w:val="clear" w:color="auto" w:fill="FFFFFF"/>
        </w:rPr>
        <w:t>proportional:</w:t>
      </w:r>
      <w:r>
        <w:rPr>
          <w:color w:val="222222"/>
          <w:shd w:val="clear" w:color="auto" w:fill="FFFFFF"/>
        </w:rPr>
        <w:t xml:space="preserve"> “To whom much is given, much will be required”. </w:t>
      </w:r>
    </w:p>
    <w:p w14:paraId="649FDBBE" w14:textId="77777777" w:rsidR="001E5192" w:rsidRDefault="001E5192" w:rsidP="001E5192">
      <w:pPr>
        <w:pStyle w:val="Default"/>
        <w:rPr>
          <w:color w:val="222222"/>
          <w:shd w:val="clear" w:color="auto" w:fill="FFFFFF"/>
        </w:rPr>
      </w:pPr>
    </w:p>
    <w:p w14:paraId="63BDFFC2" w14:textId="77777777" w:rsidR="001E5192" w:rsidRDefault="001E5192" w:rsidP="001E5192">
      <w:pPr>
        <w:pStyle w:val="Default"/>
        <w:rPr>
          <w:b/>
          <w:bCs/>
          <w:color w:val="222222"/>
          <w:sz w:val="26"/>
          <w:szCs w:val="26"/>
          <w:shd w:val="clear" w:color="auto" w:fill="FFFFFF"/>
        </w:rPr>
      </w:pPr>
      <w:r>
        <w:rPr>
          <w:b/>
          <w:bCs/>
          <w:color w:val="222222"/>
          <w:sz w:val="26"/>
          <w:szCs w:val="26"/>
          <w:shd w:val="clear" w:color="auto" w:fill="FFFFFF"/>
        </w:rPr>
        <w:t>Federal changes:</w:t>
      </w:r>
    </w:p>
    <w:p w14:paraId="0B09995C" w14:textId="77777777" w:rsidR="001E5192" w:rsidRDefault="001E5192" w:rsidP="001E5192">
      <w:pPr>
        <w:pStyle w:val="Default"/>
        <w:rPr>
          <w:color w:val="222222"/>
          <w:shd w:val="clear" w:color="auto" w:fill="FFFFFF"/>
        </w:rPr>
      </w:pPr>
      <w:r>
        <w:rPr>
          <w:rStyle w:val="None"/>
          <w:b/>
          <w:bCs/>
          <w:color w:val="222222"/>
          <w:shd w:val="clear" w:color="auto" w:fill="FFFFFF"/>
        </w:rPr>
        <w:t>Regulation of water use.</w:t>
      </w:r>
      <w:r>
        <w:rPr>
          <w:color w:val="222222"/>
          <w:shd w:val="clear" w:color="auto" w:fill="FFFFFF"/>
        </w:rPr>
        <w:t xml:space="preserve"> As an ex-regulator I see the tool as useful and popular. Water use would need to be tied to the availability of immediate existing water resources. If next month water levels shrink locally because of drought or other factors, then the level of extraction for cities, industries, farms, etc. is automatically limited or shut off. Water use from all sources must be curtailed when necessary — industrial extraction AND residential water use must be adjusted according to formulas set by law. No grandfather clauses to exempt “senior” users can be allowed. Regulations are inexpensive but hard to obtain from partisan political players. Water rules in The West are a dog’s breakfast that allow original homesteaders (“First use, senior rights) to use the water in an adjacent river to raise hay, a low-value crop while the city down-river must ration water to residents. Is this sustainable?  Eastern states have mostly adopted “Best use, senior rights” but this mostly depends on economics, not justice. </w:t>
      </w:r>
      <w:r>
        <w:rPr>
          <w:color w:val="222222"/>
          <w:shd w:val="clear" w:color="auto" w:fill="FFFFFF"/>
        </w:rPr>
        <w:br/>
      </w:r>
    </w:p>
    <w:p w14:paraId="0A4D16C6" w14:textId="77777777" w:rsidR="001E5192" w:rsidRDefault="001E5192" w:rsidP="001E5192">
      <w:pPr>
        <w:pStyle w:val="Default"/>
        <w:rPr>
          <w:color w:val="222222"/>
          <w:shd w:val="clear" w:color="auto" w:fill="FFFFFF"/>
        </w:rPr>
      </w:pPr>
      <w:r>
        <w:rPr>
          <w:rStyle w:val="None"/>
          <w:b/>
          <w:bCs/>
          <w:color w:val="222222"/>
          <w:shd w:val="clear" w:color="auto" w:fill="FFFFFF"/>
        </w:rPr>
        <w:t>Gray water usage.</w:t>
      </w:r>
      <w:r>
        <w:rPr>
          <w:color w:val="222222"/>
          <w:shd w:val="clear" w:color="auto" w:fill="FFFFFF"/>
        </w:rPr>
        <w:t xml:space="preserve"> Gray water is potable water after use in sinks, bathtubs, dishwashers, and clothes washers. But not toilets; this is termed black water. Gray water can be re-used untreated in dishwashers, toilets, washing machines, and gardens. The very simplest devices can be compared to the tank-lid-sink combination.  Other devices can switch water draining from dishwashers and clothes washers into collection bins to be used for watering gardens. Often gardens are the largest volume uses of drinking water and using purified, dis-infected, fluorinated city water to grow flowers and tomatoes is laughable and likely not sustainable.</w:t>
      </w:r>
    </w:p>
    <w:p w14:paraId="4A6F4DD2" w14:textId="77777777" w:rsidR="001E5192" w:rsidRDefault="001E5192" w:rsidP="001E5192">
      <w:pPr>
        <w:pStyle w:val="Default"/>
        <w:rPr>
          <w:color w:val="222222"/>
          <w:shd w:val="clear" w:color="auto" w:fill="FFFFFF"/>
        </w:rPr>
      </w:pPr>
    </w:p>
    <w:p w14:paraId="2B094B5B" w14:textId="77777777" w:rsidR="001E5192" w:rsidRDefault="001E5192" w:rsidP="001E5192">
      <w:pPr>
        <w:pStyle w:val="Default"/>
        <w:rPr>
          <w:rStyle w:val="None"/>
          <w:b/>
          <w:bCs/>
          <w:color w:val="222222"/>
          <w:sz w:val="26"/>
          <w:szCs w:val="26"/>
          <w:shd w:val="clear" w:color="auto" w:fill="FFFFFF"/>
        </w:rPr>
      </w:pPr>
      <w:r>
        <w:rPr>
          <w:rStyle w:val="None"/>
          <w:b/>
          <w:bCs/>
          <w:shd w:val="clear" w:color="auto" w:fill="FFFFFF"/>
        </w:rPr>
        <w:t>Refugee</w:t>
      </w:r>
      <w:r>
        <w:rPr>
          <w:rStyle w:val="None"/>
          <w:shd w:val="clear" w:color="auto" w:fill="FFFFFF"/>
        </w:rPr>
        <w:t xml:space="preserve"> treatment and acceptance will be one of the most difficult aspects of TNC crisis in the coming decades. All nations must be aware of the desperate situations faced by climate refugees. Traditionally, Third World countries have been more liberal for accepting refugees from their own or neighbouring countries while First World countries have been the least (</w:t>
      </w:r>
      <w:r>
        <w:rPr>
          <w:rStyle w:val="None"/>
          <w:b/>
          <w:bCs/>
          <w:i/>
          <w:iCs/>
          <w:shd w:val="clear" w:color="auto" w:fill="FFFFFF"/>
        </w:rPr>
        <w:t xml:space="preserve">Lancet, </w:t>
      </w:r>
      <w:r>
        <w:rPr>
          <w:rStyle w:val="None"/>
          <w:shd w:val="clear" w:color="auto" w:fill="FFFFFF"/>
        </w:rPr>
        <w:t xml:space="preserve">May 6, 2021). Especially for those countries that label themselves “Christian”. This must change as a part of the concept of proportionality of justice as well as the ability of richer countries to provide aid. Assistance needs to be prioritized to TNC immigrants. As part of the burden of the First World, property and work will be provided to those immigrants driven from their homes by flooding, droughts, fires, wars, </w:t>
      </w:r>
      <w:proofErr w:type="spellStart"/>
      <w:r>
        <w:rPr>
          <w:rStyle w:val="None"/>
          <w:shd w:val="clear" w:color="auto" w:fill="FFFFFF"/>
        </w:rPr>
        <w:t>etc</w:t>
      </w:r>
      <w:proofErr w:type="spellEnd"/>
      <w:r>
        <w:rPr>
          <w:rStyle w:val="None"/>
          <w:shd w:val="clear" w:color="auto" w:fill="FFFFFF"/>
        </w:rPr>
        <w:t xml:space="preserve"> brought about by climate change. Foreign refugees may already be skilled farmers who can be engaged to supply local food to inner city “food deserts”. In-country migrants will have several useful skills within TNC.  </w:t>
      </w:r>
      <w:r>
        <w:rPr>
          <w:rStyle w:val="None"/>
          <w:shd w:val="clear" w:color="auto" w:fill="FFFFFF"/>
        </w:rPr>
        <w:br/>
      </w:r>
      <w:r>
        <w:rPr>
          <w:color w:val="222222"/>
          <w:shd w:val="clear" w:color="auto" w:fill="FFFFFF"/>
        </w:rPr>
        <w:br/>
      </w:r>
      <w:r>
        <w:rPr>
          <w:rStyle w:val="None"/>
          <w:b/>
          <w:bCs/>
          <w:color w:val="222222"/>
          <w:sz w:val="26"/>
          <w:szCs w:val="26"/>
          <w:shd w:val="clear" w:color="auto" w:fill="FFFFFF"/>
        </w:rPr>
        <w:t>Municipal/State changes</w:t>
      </w:r>
    </w:p>
    <w:p w14:paraId="1E9CA246" w14:textId="77777777" w:rsidR="001E5192" w:rsidRDefault="001E5192" w:rsidP="001E5192">
      <w:pPr>
        <w:pStyle w:val="Default"/>
        <w:rPr>
          <w:color w:val="222222"/>
          <w:shd w:val="clear" w:color="auto" w:fill="FFFFFF"/>
        </w:rPr>
      </w:pPr>
      <w:r>
        <w:rPr>
          <w:rStyle w:val="None"/>
          <w:b/>
          <w:bCs/>
          <w:color w:val="222222"/>
          <w:sz w:val="26"/>
          <w:szCs w:val="26"/>
          <w:shd w:val="clear" w:color="auto" w:fill="FFFFFF"/>
        </w:rPr>
        <w:t xml:space="preserve"> </w:t>
      </w:r>
      <w:r>
        <w:rPr>
          <w:rStyle w:val="None"/>
          <w:b/>
          <w:bCs/>
          <w:color w:val="222222"/>
          <w:shd w:val="clear" w:color="auto" w:fill="FFFFFF"/>
        </w:rPr>
        <w:t>Transportation End</w:t>
      </w:r>
      <w:r>
        <w:rPr>
          <w:color w:val="222222"/>
          <w:shd w:val="clear" w:color="auto" w:fill="FFFFFF"/>
        </w:rPr>
        <w:t xml:space="preserve"> the use of fossil-fuel vehicles operated by city, state, and federal governments. All postal vehicles, city cabs and busses, garbage trucks, and safety vehicles will be put on a schedule for conversion to 100% electric. At the same time, private and commercial fossil fuel vehicles will be given a separate schedule for replacement. Immediately, </w:t>
      </w:r>
      <w:proofErr w:type="gramStart"/>
      <w:r>
        <w:rPr>
          <w:color w:val="222222"/>
          <w:shd w:val="clear" w:color="auto" w:fill="FFFFFF"/>
        </w:rPr>
        <w:t>private</w:t>
      </w:r>
      <w:proofErr w:type="gramEnd"/>
      <w:r>
        <w:rPr>
          <w:color w:val="222222"/>
          <w:shd w:val="clear" w:color="auto" w:fill="FFFFFF"/>
        </w:rPr>
        <w:t xml:space="preserve"> and commercial vehicles using fossil fuel will be charged a tariff for entering central business districts to discourage use. Early in the conversion, selected streets will be made into bicycle only and footpaths to encourage safe zero-carbon transport.</w:t>
      </w:r>
    </w:p>
    <w:p w14:paraId="7A0A2474" w14:textId="77777777" w:rsidR="001E5192" w:rsidRDefault="001E5192" w:rsidP="001E5192">
      <w:pPr>
        <w:pStyle w:val="Default"/>
        <w:rPr>
          <w:color w:val="222222"/>
          <w:shd w:val="clear" w:color="auto" w:fill="FFFFFF"/>
        </w:rPr>
      </w:pPr>
      <w:r>
        <w:rPr>
          <w:color w:val="222222"/>
          <w:shd w:val="clear" w:color="auto" w:fill="FFFFFF"/>
        </w:rPr>
        <w:lastRenderedPageBreak/>
        <w:br/>
      </w:r>
      <w:r>
        <w:rPr>
          <w:rStyle w:val="None"/>
          <w:b/>
          <w:bCs/>
          <w:color w:val="222222"/>
          <w:shd w:val="clear" w:color="auto" w:fill="FFFFFF"/>
        </w:rPr>
        <w:t>Food security community</w:t>
      </w:r>
      <w:r>
        <w:rPr>
          <w:color w:val="222222"/>
          <w:shd w:val="clear" w:color="auto" w:fill="FFFFFF"/>
        </w:rPr>
        <w:t xml:space="preserve"> gardens, passive solar greenhouses, and year</w:t>
      </w:r>
      <w:proofErr w:type="gramStart"/>
      <w:r>
        <w:rPr>
          <w:color w:val="222222"/>
          <w:shd w:val="clear" w:color="auto" w:fill="FFFFFF"/>
        </w:rPr>
        <w:t>-‘</w:t>
      </w:r>
      <w:proofErr w:type="gramEnd"/>
      <w:r>
        <w:rPr>
          <w:color w:val="222222"/>
          <w:shd w:val="clear" w:color="auto" w:fill="FFFFFF"/>
        </w:rPr>
        <w:t>round farmers’  markets.</w:t>
      </w:r>
    </w:p>
    <w:p w14:paraId="72256BDA" w14:textId="77777777" w:rsidR="001E5192" w:rsidRDefault="001E5192" w:rsidP="001E5192">
      <w:pPr>
        <w:pStyle w:val="Default"/>
        <w:rPr>
          <w:rStyle w:val="None"/>
          <w:b/>
          <w:bCs/>
          <w:color w:val="222222"/>
          <w:shd w:val="clear" w:color="auto" w:fill="FFFFFF"/>
        </w:rPr>
      </w:pPr>
      <w:r>
        <w:rPr>
          <w:color w:val="222222"/>
          <w:shd w:val="clear" w:color="auto" w:fill="FFFFFF"/>
        </w:rPr>
        <w:br/>
      </w:r>
      <w:r>
        <w:rPr>
          <w:rStyle w:val="None"/>
          <w:b/>
          <w:bCs/>
          <w:color w:val="222222"/>
          <w:shd w:val="clear" w:color="auto" w:fill="FFFFFF"/>
        </w:rPr>
        <w:t xml:space="preserve">Traffic mgmt.  </w:t>
      </w:r>
      <w:r>
        <w:rPr>
          <w:color w:val="222222"/>
          <w:shd w:val="clear" w:color="auto" w:fill="FFFFFF"/>
        </w:rPr>
        <w:t>Change traffic lights to circles and stop signs to yield signs</w:t>
      </w:r>
      <w:r>
        <w:rPr>
          <w:color w:val="222222"/>
          <w:shd w:val="clear" w:color="auto" w:fill="FFFFFF"/>
        </w:rPr>
        <w:br/>
      </w:r>
    </w:p>
    <w:p w14:paraId="20A771D3" w14:textId="77777777" w:rsidR="001E5192" w:rsidRDefault="001E5192" w:rsidP="001E5192">
      <w:pPr>
        <w:pStyle w:val="Default"/>
        <w:rPr>
          <w:rStyle w:val="None"/>
          <w:color w:val="222222"/>
          <w:shd w:val="clear" w:color="auto" w:fill="FFFFFF"/>
        </w:rPr>
      </w:pPr>
      <w:r>
        <w:rPr>
          <w:rStyle w:val="None"/>
          <w:b/>
          <w:bCs/>
          <w:color w:val="222222"/>
          <w:shd w:val="clear" w:color="auto" w:fill="FFFFFF"/>
        </w:rPr>
        <w:t>Electric Power</w:t>
      </w:r>
      <w:r>
        <w:rPr>
          <w:color w:val="222222"/>
          <w:shd w:val="clear" w:color="auto" w:fill="FFFFFF"/>
        </w:rPr>
        <w:t xml:space="preserve"> must</w:t>
      </w:r>
      <w:r>
        <w:rPr>
          <w:rStyle w:val="None"/>
          <w:color w:val="222222"/>
          <w:shd w:val="clear" w:color="auto" w:fill="FFFFFF"/>
        </w:rPr>
        <w:t xml:space="preserve"> undergo a thorough change with the discontinuance of fossil fuels and the widespread use of “smart meters” to spread the consumption of power throughout the day to follow power production. Renewables will shoulder the bulk of power generation with both roof-top and utility-scale installations. Solar arrays can be placed on factory or apartment house roofs or as standalone structures, often these will fit into modern cities. Utility-sized wind turbines need more space, however, and may need to be moved onto </w:t>
      </w:r>
      <w:proofErr w:type="gramStart"/>
      <w:r>
        <w:rPr>
          <w:rStyle w:val="None"/>
          <w:color w:val="222222"/>
          <w:shd w:val="clear" w:color="auto" w:fill="FFFFFF"/>
        </w:rPr>
        <w:t>farm lands</w:t>
      </w:r>
      <w:proofErr w:type="gramEnd"/>
      <w:r>
        <w:rPr>
          <w:rStyle w:val="None"/>
          <w:color w:val="222222"/>
          <w:shd w:val="clear" w:color="auto" w:fill="FFFFFF"/>
        </w:rPr>
        <w:t xml:space="preserve"> nearby. Power grids will be designed to take advantage of local power cycles. </w:t>
      </w:r>
      <w:r>
        <w:rPr>
          <w:rStyle w:val="None"/>
          <w:color w:val="222222"/>
          <w:shd w:val="clear" w:color="auto" w:fill="FFFFFF"/>
        </w:rPr>
        <w:br/>
      </w:r>
    </w:p>
    <w:p w14:paraId="52C66738" w14:textId="77777777" w:rsidR="001E5192" w:rsidRDefault="001E5192" w:rsidP="001E5192">
      <w:pPr>
        <w:pStyle w:val="Default"/>
        <w:rPr>
          <w:rStyle w:val="None"/>
          <w:b/>
          <w:bCs/>
          <w:sz w:val="24"/>
          <w:szCs w:val="24"/>
          <w:shd w:val="clear" w:color="auto" w:fill="FFFFFF"/>
        </w:rPr>
      </w:pPr>
      <w:r>
        <w:rPr>
          <w:rStyle w:val="None"/>
          <w:b/>
          <w:bCs/>
          <w:sz w:val="24"/>
          <w:szCs w:val="24"/>
          <w:shd w:val="clear" w:color="auto" w:fill="FFFFFF"/>
        </w:rPr>
        <w:t>Signs of Hope:</w:t>
      </w:r>
    </w:p>
    <w:p w14:paraId="2072B8B2" w14:textId="77777777" w:rsidR="001E5192" w:rsidRDefault="001E5192" w:rsidP="001E5192">
      <w:pPr>
        <w:pStyle w:val="Default"/>
        <w:numPr>
          <w:ilvl w:val="0"/>
          <w:numId w:val="7"/>
        </w:numPr>
        <w:rPr>
          <w:color w:val="009051"/>
          <w:sz w:val="24"/>
          <w:szCs w:val="24"/>
          <w:shd w:val="clear" w:color="auto" w:fill="FFFFFF"/>
        </w:rPr>
      </w:pPr>
      <w:r>
        <w:rPr>
          <w:rStyle w:val="None"/>
          <w:b/>
          <w:bCs/>
          <w:sz w:val="24"/>
          <w:szCs w:val="24"/>
          <w:shd w:val="clear" w:color="auto" w:fill="FFFFFF"/>
        </w:rPr>
        <w:t xml:space="preserve">IEA Warning Paper </w:t>
      </w:r>
      <w:r>
        <w:rPr>
          <w:rStyle w:val="None"/>
          <w:sz w:val="24"/>
          <w:szCs w:val="24"/>
          <w:shd w:val="clear" w:color="auto" w:fill="FFFFFF"/>
        </w:rPr>
        <w:t xml:space="preserve">Two weeks ago, the top European energy agency issued a warning to end investment and operation of fossil fuel projects around the world. </w:t>
      </w:r>
    </w:p>
    <w:p w14:paraId="6C2446F9" w14:textId="77777777" w:rsidR="001E5192" w:rsidRDefault="001E5192" w:rsidP="001E5192">
      <w:pPr>
        <w:pStyle w:val="Default"/>
        <w:numPr>
          <w:ilvl w:val="0"/>
          <w:numId w:val="7"/>
        </w:numPr>
        <w:rPr>
          <w:color w:val="009051"/>
          <w:sz w:val="24"/>
          <w:szCs w:val="24"/>
          <w:shd w:val="clear" w:color="auto" w:fill="FFFFFF"/>
        </w:rPr>
      </w:pPr>
      <w:r>
        <w:rPr>
          <w:rStyle w:val="None"/>
          <w:b/>
          <w:bCs/>
          <w:sz w:val="24"/>
          <w:szCs w:val="24"/>
          <w:shd w:val="clear" w:color="auto" w:fill="FFFFFF"/>
        </w:rPr>
        <w:t xml:space="preserve">EU, Norway, and California call end to gas and diesel vehicles </w:t>
      </w:r>
      <w:proofErr w:type="gramStart"/>
      <w:r>
        <w:rPr>
          <w:rStyle w:val="None"/>
          <w:b/>
          <w:bCs/>
          <w:sz w:val="24"/>
          <w:szCs w:val="24"/>
          <w:shd w:val="clear" w:color="auto" w:fill="FFFFFF"/>
        </w:rPr>
        <w:t>A</w:t>
      </w:r>
      <w:r>
        <w:rPr>
          <w:rStyle w:val="None"/>
          <w:sz w:val="24"/>
          <w:szCs w:val="24"/>
          <w:shd w:val="clear" w:color="auto" w:fill="FFFFFF"/>
        </w:rPr>
        <w:t xml:space="preserve"> number of</w:t>
      </w:r>
      <w:proofErr w:type="gramEnd"/>
      <w:r>
        <w:rPr>
          <w:rStyle w:val="None"/>
          <w:sz w:val="24"/>
          <w:szCs w:val="24"/>
          <w:shd w:val="clear" w:color="auto" w:fill="FFFFFF"/>
        </w:rPr>
        <w:t xml:space="preserve"> states and nations have called for the end of fossil vehicle sales by 2030. This comes in the face of recognized energy consultants (McKinsey) predicting in 2018 that sales of e-cars and e-trucks would reach 20% by 2030. Several big oil companies have taken note of this. </w:t>
      </w:r>
    </w:p>
    <w:p w14:paraId="46C3B525" w14:textId="77777777" w:rsidR="001E5192" w:rsidRDefault="001E5192" w:rsidP="001E5192">
      <w:pPr>
        <w:pStyle w:val="Default"/>
        <w:numPr>
          <w:ilvl w:val="0"/>
          <w:numId w:val="8"/>
        </w:numPr>
        <w:rPr>
          <w:b/>
          <w:bCs/>
          <w:color w:val="009051"/>
          <w:sz w:val="24"/>
          <w:szCs w:val="24"/>
          <w:shd w:val="clear" w:color="auto" w:fill="FFFFFF"/>
        </w:rPr>
      </w:pPr>
      <w:r>
        <w:rPr>
          <w:rStyle w:val="None"/>
          <w:b/>
          <w:bCs/>
          <w:sz w:val="24"/>
          <w:szCs w:val="24"/>
          <w:shd w:val="clear" w:color="auto" w:fill="FFFFFF"/>
        </w:rPr>
        <w:t xml:space="preserve">Shell </w:t>
      </w:r>
      <w:r>
        <w:rPr>
          <w:rStyle w:val="None"/>
          <w:sz w:val="24"/>
          <w:szCs w:val="24"/>
          <w:shd w:val="clear" w:color="auto" w:fill="FFFFFF"/>
        </w:rPr>
        <w:t xml:space="preserve">faced a judgement from the supreme court of the Netherlands to reduce CO2 emissions by 40% before 2050. </w:t>
      </w:r>
    </w:p>
    <w:p w14:paraId="5D091B7D" w14:textId="77777777" w:rsidR="001E5192" w:rsidRDefault="001E5192" w:rsidP="001E5192">
      <w:pPr>
        <w:pStyle w:val="Default"/>
        <w:numPr>
          <w:ilvl w:val="0"/>
          <w:numId w:val="8"/>
        </w:numPr>
        <w:rPr>
          <w:b/>
          <w:bCs/>
          <w:color w:val="009051"/>
          <w:sz w:val="24"/>
          <w:szCs w:val="24"/>
          <w:shd w:val="clear" w:color="auto" w:fill="FFFFFF"/>
        </w:rPr>
      </w:pPr>
      <w:r>
        <w:rPr>
          <w:rStyle w:val="None"/>
          <w:b/>
          <w:bCs/>
          <w:sz w:val="24"/>
          <w:szCs w:val="24"/>
          <w:shd w:val="clear" w:color="auto" w:fill="FFFFFF"/>
        </w:rPr>
        <w:t xml:space="preserve">Both Exxon and Chevron </w:t>
      </w:r>
      <w:r>
        <w:rPr>
          <w:rStyle w:val="None"/>
          <w:sz w:val="24"/>
          <w:szCs w:val="24"/>
          <w:shd w:val="clear" w:color="auto" w:fill="FFFFFF"/>
        </w:rPr>
        <w:t xml:space="preserve">lost shareholders’ elections and now must accept two new board members who are ardent greens. </w:t>
      </w:r>
    </w:p>
    <w:p w14:paraId="41707C74" w14:textId="77777777" w:rsidR="001E5192" w:rsidRDefault="001E5192" w:rsidP="001E5192">
      <w:pPr>
        <w:pStyle w:val="Default"/>
        <w:rPr>
          <w:rStyle w:val="None"/>
          <w:shd w:val="clear" w:color="auto" w:fill="FFFFFF"/>
        </w:rPr>
      </w:pPr>
    </w:p>
    <w:p w14:paraId="13633327" w14:textId="77777777" w:rsidR="001E5192" w:rsidRDefault="001E5192" w:rsidP="001E5192">
      <w:pPr>
        <w:pStyle w:val="Default"/>
        <w:rPr>
          <w:rStyle w:val="None"/>
          <w:b/>
          <w:bCs/>
          <w:sz w:val="28"/>
          <w:szCs w:val="28"/>
          <w:shd w:val="clear" w:color="auto" w:fill="FFFFFF"/>
        </w:rPr>
      </w:pPr>
      <w:r>
        <w:rPr>
          <w:rStyle w:val="None"/>
          <w:b/>
          <w:bCs/>
          <w:sz w:val="28"/>
          <w:szCs w:val="28"/>
          <w:shd w:val="clear" w:color="auto" w:fill="FFFFFF"/>
        </w:rPr>
        <w:t xml:space="preserve">What can I do (once I get off my couch)? </w:t>
      </w:r>
    </w:p>
    <w:p w14:paraId="5FAE1DCE" w14:textId="77777777" w:rsidR="001E5192" w:rsidRDefault="001E5192" w:rsidP="001E5192">
      <w:pPr>
        <w:pStyle w:val="Default"/>
        <w:rPr>
          <w:rStyle w:val="None"/>
          <w:b/>
          <w:bCs/>
          <w:sz w:val="28"/>
          <w:szCs w:val="28"/>
          <w:shd w:val="clear" w:color="auto" w:fill="FFFFFF"/>
        </w:rPr>
      </w:pPr>
      <w:r>
        <w:rPr>
          <w:rStyle w:val="None"/>
          <w:b/>
          <w:bCs/>
          <w:sz w:val="28"/>
          <w:szCs w:val="28"/>
          <w:shd w:val="clear" w:color="auto" w:fill="FFFFFF"/>
        </w:rPr>
        <w:t xml:space="preserve">WHAT?  Recycling not </w:t>
      </w:r>
      <w:proofErr w:type="gramStart"/>
      <w:r>
        <w:rPr>
          <w:rStyle w:val="None"/>
          <w:b/>
          <w:bCs/>
          <w:sz w:val="28"/>
          <w:szCs w:val="28"/>
          <w:shd w:val="clear" w:color="auto" w:fill="FFFFFF"/>
        </w:rPr>
        <w:t>listed?</w:t>
      </w:r>
      <w:proofErr w:type="gramEnd"/>
      <w:r>
        <w:rPr>
          <w:rStyle w:val="None"/>
          <w:b/>
          <w:bCs/>
          <w:sz w:val="28"/>
          <w:szCs w:val="28"/>
          <w:shd w:val="clear" w:color="auto" w:fill="FFFFFF"/>
        </w:rPr>
        <w:t xml:space="preserve"> Biodiversity not </w:t>
      </w:r>
      <w:proofErr w:type="gramStart"/>
      <w:r>
        <w:rPr>
          <w:rStyle w:val="None"/>
          <w:b/>
          <w:bCs/>
          <w:sz w:val="28"/>
          <w:szCs w:val="28"/>
          <w:shd w:val="clear" w:color="auto" w:fill="FFFFFF"/>
        </w:rPr>
        <w:t>mentioned?</w:t>
      </w:r>
      <w:proofErr w:type="gramEnd"/>
      <w:r>
        <w:rPr>
          <w:rStyle w:val="None"/>
          <w:b/>
          <w:bCs/>
          <w:sz w:val="28"/>
          <w:szCs w:val="28"/>
          <w:shd w:val="clear" w:color="auto" w:fill="FFFFFF"/>
        </w:rPr>
        <w:t xml:space="preserve">  </w:t>
      </w:r>
      <w:r>
        <w:rPr>
          <w:rStyle w:val="None"/>
          <w:sz w:val="28"/>
          <w:szCs w:val="28"/>
          <w:shd w:val="clear" w:color="auto" w:fill="FFFFFF"/>
        </w:rPr>
        <w:t xml:space="preserve">These items are important but not central to de-carbonization!  </w:t>
      </w:r>
    </w:p>
    <w:p w14:paraId="35BA6258" w14:textId="77777777" w:rsidR="001E5192" w:rsidRDefault="001E5192" w:rsidP="001E5192">
      <w:pPr>
        <w:pStyle w:val="Default"/>
        <w:rPr>
          <w:rStyle w:val="None"/>
          <w:sz w:val="26"/>
          <w:szCs w:val="26"/>
          <w:shd w:val="clear" w:color="auto" w:fill="FFFFFF"/>
        </w:rPr>
      </w:pPr>
      <w:r>
        <w:rPr>
          <w:rStyle w:val="None"/>
          <w:b/>
          <w:bCs/>
          <w:sz w:val="28"/>
          <w:szCs w:val="28"/>
          <w:shd w:val="clear" w:color="auto" w:fill="FFFFFF"/>
        </w:rPr>
        <w:t xml:space="preserve">   </w:t>
      </w:r>
      <w:r>
        <w:rPr>
          <w:rStyle w:val="None"/>
          <w:b/>
          <w:bCs/>
          <w:sz w:val="26"/>
          <w:szCs w:val="26"/>
          <w:shd w:val="clear" w:color="auto" w:fill="FFFFFF"/>
        </w:rPr>
        <w:t xml:space="preserve"> </w:t>
      </w:r>
      <w:r>
        <w:rPr>
          <w:rStyle w:val="None"/>
          <w:sz w:val="26"/>
          <w:szCs w:val="26"/>
          <w:shd w:val="clear" w:color="auto" w:fill="FFFFFF"/>
        </w:rPr>
        <w:t>Does this mean that Environmentalism (Sierra Club, etc.) of the past 30 years</w:t>
      </w:r>
      <w:r>
        <w:rPr>
          <w:rStyle w:val="None"/>
          <w:sz w:val="26"/>
          <w:szCs w:val="26"/>
          <w:shd w:val="clear" w:color="auto" w:fill="FFFFFF"/>
        </w:rPr>
        <w:br/>
        <w:t xml:space="preserve">    was a “waste of time”?????</w:t>
      </w:r>
    </w:p>
    <w:p w14:paraId="4A5BA322" w14:textId="77777777" w:rsidR="001E5192" w:rsidRDefault="001E5192" w:rsidP="001E5192">
      <w:pPr>
        <w:pStyle w:val="Default"/>
        <w:rPr>
          <w:b/>
          <w:bCs/>
          <w:color w:val="009051"/>
          <w:shd w:val="clear" w:color="auto" w:fill="FFFFFF"/>
        </w:rPr>
      </w:pPr>
    </w:p>
    <w:p w14:paraId="388E2F09" w14:textId="77777777" w:rsidR="001E5192" w:rsidRDefault="001E5192" w:rsidP="001E5192">
      <w:pPr>
        <w:pStyle w:val="Body"/>
        <w:numPr>
          <w:ilvl w:val="0"/>
          <w:numId w:val="9"/>
        </w:numPr>
        <w:spacing w:line="360" w:lineRule="auto"/>
        <w:rPr>
          <w:rFonts w:ascii="Arial" w:hAnsi="Arial"/>
          <w:sz w:val="24"/>
          <w:szCs w:val="24"/>
        </w:rPr>
      </w:pPr>
      <w:r>
        <w:rPr>
          <w:rFonts w:ascii="Arial" w:hAnsi="Arial"/>
          <w:sz w:val="24"/>
          <w:szCs w:val="24"/>
        </w:rPr>
        <w:t>Talk to people about the state of the environment.                                    No cost</w:t>
      </w:r>
    </w:p>
    <w:p w14:paraId="41AF4463" w14:textId="77777777" w:rsidR="001E5192" w:rsidRDefault="001E5192" w:rsidP="001E5192">
      <w:pPr>
        <w:pStyle w:val="Body"/>
        <w:numPr>
          <w:ilvl w:val="0"/>
          <w:numId w:val="9"/>
        </w:numPr>
        <w:spacing w:line="360" w:lineRule="auto"/>
        <w:rPr>
          <w:rFonts w:ascii="Arial" w:hAnsi="Arial"/>
          <w:sz w:val="24"/>
          <w:szCs w:val="24"/>
        </w:rPr>
      </w:pPr>
      <w:r>
        <w:rPr>
          <w:rFonts w:ascii="Arial" w:hAnsi="Arial"/>
          <w:sz w:val="24"/>
          <w:szCs w:val="24"/>
        </w:rPr>
        <w:t>Write to your state and fed elected officials!</w:t>
      </w:r>
    </w:p>
    <w:p w14:paraId="7BDF54D1" w14:textId="77777777" w:rsidR="001E5192" w:rsidRDefault="001E5192" w:rsidP="001E5192">
      <w:pPr>
        <w:pStyle w:val="Body"/>
        <w:spacing w:line="360" w:lineRule="auto"/>
        <w:rPr>
          <w:rFonts w:ascii="Arial" w:eastAsia="Arial" w:hAnsi="Arial" w:cs="Arial"/>
          <w:sz w:val="24"/>
          <w:szCs w:val="24"/>
        </w:rPr>
      </w:pPr>
      <w:r>
        <w:rPr>
          <w:rFonts w:ascii="Arial" w:hAnsi="Arial"/>
          <w:sz w:val="24"/>
          <w:szCs w:val="24"/>
        </w:rPr>
        <w:t>4.   Try at least two brands of meatless burgers and tell friends.</w:t>
      </w:r>
    </w:p>
    <w:p w14:paraId="41C5C160"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5.   Install a new veggie garden</w:t>
      </w:r>
    </w:p>
    <w:p w14:paraId="5A9845A2"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6.   Compost veggie waste</w:t>
      </w:r>
    </w:p>
    <w:p w14:paraId="1EB435D0"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7.   When driving into town, offer rides to friends. </w:t>
      </w:r>
    </w:p>
    <w:p w14:paraId="02813DDD"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8.   Meat-free Fridays — old idea, new goal</w:t>
      </w:r>
    </w:p>
    <w:p w14:paraId="332EFDD6"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9.   Install motion sensors and timers on lights indoors and out</w:t>
      </w:r>
      <w:r>
        <w:rPr>
          <w:rFonts w:ascii="Arial" w:hAnsi="Arial"/>
          <w:color w:val="222222"/>
          <w:sz w:val="24"/>
          <w:szCs w:val="24"/>
          <w:shd w:val="clear" w:color="auto" w:fill="FFFFFF"/>
        </w:rPr>
        <w:tab/>
        <w:t xml:space="preserve">              Low-cost</w:t>
      </w:r>
    </w:p>
    <w:p w14:paraId="2CCCB737"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10. Give up vacations by airplane</w:t>
      </w:r>
    </w:p>
    <w:p w14:paraId="449D7380"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11. Research solar panels for house</w:t>
      </w:r>
    </w:p>
    <w:p w14:paraId="6764CA04" w14:textId="77777777" w:rsidR="001E5192" w:rsidRDefault="001E5192" w:rsidP="001E5192">
      <w:pPr>
        <w:pStyle w:val="Default"/>
        <w:spacing w:line="360" w:lineRule="auto"/>
        <w:rPr>
          <w:rFonts w:ascii="Arial" w:eastAsia="Arial" w:hAnsi="Arial" w:cs="Arial"/>
          <w:color w:val="222222"/>
          <w:sz w:val="24"/>
          <w:szCs w:val="24"/>
          <w:shd w:val="clear" w:color="auto" w:fill="FFFFFF"/>
        </w:rPr>
      </w:pPr>
      <w:r>
        <w:rPr>
          <w:rFonts w:ascii="Arial" w:hAnsi="Arial"/>
          <w:color w:val="222222"/>
          <w:sz w:val="24"/>
          <w:szCs w:val="24"/>
          <w:shd w:val="clear" w:color="auto" w:fill="FFFFFF"/>
        </w:rPr>
        <w:t xml:space="preserve">12. </w:t>
      </w:r>
      <w:r>
        <w:rPr>
          <w:rFonts w:ascii="Arial" w:hAnsi="Arial"/>
          <w:color w:val="222222"/>
          <w:sz w:val="24"/>
          <w:szCs w:val="24"/>
          <w:shd w:val="clear" w:color="auto" w:fill="FFFFFF"/>
          <w:lang w:val="nl-NL"/>
        </w:rPr>
        <w:t xml:space="preserve">Swap </w:t>
      </w:r>
      <w:r>
        <w:rPr>
          <w:rFonts w:ascii="Arial" w:hAnsi="Arial"/>
          <w:color w:val="222222"/>
          <w:sz w:val="24"/>
          <w:szCs w:val="24"/>
          <w:shd w:val="clear" w:color="auto" w:fill="FFFFFF"/>
        </w:rPr>
        <w:t>gas furnace for heat pump                                                               High-cost</w:t>
      </w:r>
    </w:p>
    <w:p w14:paraId="20A6F776" w14:textId="77777777" w:rsidR="001E5192" w:rsidRDefault="001E5192" w:rsidP="001E5192">
      <w:pPr>
        <w:pStyle w:val="Default"/>
        <w:spacing w:line="360" w:lineRule="auto"/>
        <w:rPr>
          <w:rFonts w:ascii="Arial" w:eastAsia="Arial" w:hAnsi="Arial" w:cs="Arial"/>
          <w:color w:val="222222"/>
          <w:sz w:val="26"/>
          <w:szCs w:val="26"/>
          <w:shd w:val="clear" w:color="auto" w:fill="FFFFFF"/>
        </w:rPr>
      </w:pPr>
      <w:r>
        <w:rPr>
          <w:rFonts w:ascii="Arial" w:hAnsi="Arial"/>
          <w:color w:val="222222"/>
          <w:sz w:val="26"/>
          <w:szCs w:val="26"/>
          <w:shd w:val="clear" w:color="auto" w:fill="FFFFFF"/>
        </w:rPr>
        <w:t>13. Trade fossil car for an electric vehicle</w:t>
      </w:r>
      <w:r>
        <w:rPr>
          <w:rFonts w:ascii="Arial" w:hAnsi="Arial"/>
          <w:color w:val="222222"/>
          <w:sz w:val="26"/>
          <w:szCs w:val="26"/>
          <w:shd w:val="clear" w:color="auto" w:fill="FFFFFF"/>
        </w:rPr>
        <w:tab/>
      </w:r>
      <w:r>
        <w:rPr>
          <w:rFonts w:ascii="Arial" w:hAnsi="Arial"/>
          <w:color w:val="222222"/>
          <w:sz w:val="26"/>
          <w:szCs w:val="26"/>
          <w:shd w:val="clear" w:color="auto" w:fill="FFFFFF"/>
        </w:rPr>
        <w:tab/>
      </w:r>
      <w:r>
        <w:rPr>
          <w:rFonts w:ascii="Arial" w:hAnsi="Arial"/>
          <w:color w:val="222222"/>
          <w:sz w:val="26"/>
          <w:szCs w:val="26"/>
          <w:shd w:val="clear" w:color="auto" w:fill="FFFFFF"/>
        </w:rPr>
        <w:tab/>
      </w:r>
      <w:r>
        <w:rPr>
          <w:rFonts w:ascii="Arial" w:hAnsi="Arial"/>
          <w:color w:val="222222"/>
          <w:sz w:val="26"/>
          <w:szCs w:val="26"/>
          <w:shd w:val="clear" w:color="auto" w:fill="FFFFFF"/>
        </w:rPr>
        <w:tab/>
        <w:t xml:space="preserve">           </w:t>
      </w:r>
    </w:p>
    <w:p w14:paraId="407034F2" w14:textId="77777777" w:rsidR="001E5192" w:rsidRDefault="001E5192" w:rsidP="001E5192">
      <w:pPr>
        <w:pStyle w:val="Default"/>
        <w:spacing w:line="360" w:lineRule="auto"/>
        <w:rPr>
          <w:rFonts w:ascii="Arial" w:eastAsia="Arial" w:hAnsi="Arial" w:cs="Arial"/>
          <w:color w:val="222222"/>
          <w:sz w:val="26"/>
          <w:szCs w:val="26"/>
          <w:shd w:val="clear" w:color="auto" w:fill="FFFFFF"/>
        </w:rPr>
      </w:pPr>
    </w:p>
    <w:p w14:paraId="2BAC01E8" w14:textId="77777777" w:rsidR="001E5192" w:rsidRDefault="001E5192" w:rsidP="001E5192">
      <w:pPr>
        <w:pStyle w:val="Default"/>
        <w:rPr>
          <w:shd w:val="clear" w:color="auto" w:fill="FFFFFF"/>
        </w:rPr>
      </w:pPr>
    </w:p>
    <w:p w14:paraId="00D1DA88" w14:textId="77777777" w:rsidR="001E5192" w:rsidRDefault="001E5192" w:rsidP="001E5192">
      <w:pPr>
        <w:pStyle w:val="Default"/>
        <w:rPr>
          <w:b/>
          <w:bCs/>
          <w:shd w:val="clear" w:color="auto" w:fill="FFFFFF"/>
        </w:rPr>
      </w:pPr>
    </w:p>
    <w:p w14:paraId="0DB93E32" w14:textId="77777777" w:rsidR="001E5192" w:rsidRDefault="001E5192" w:rsidP="001E5192">
      <w:pPr>
        <w:pStyle w:val="Default"/>
      </w:pPr>
    </w:p>
    <w:p w14:paraId="6498D9D2" w14:textId="77777777" w:rsidR="004918B6" w:rsidRPr="005013EA" w:rsidRDefault="004918B6" w:rsidP="005013EA"/>
    <w:sectPr w:rsidR="004918B6" w:rsidRPr="005013EA" w:rsidSect="004918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62AB4"/>
    <w:multiLevelType w:val="hybridMultilevel"/>
    <w:tmpl w:val="C7EEA1E8"/>
    <w:styleLink w:val="Bullet"/>
    <w:lvl w:ilvl="0" w:tplc="DB7A75AE">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F3A4B8C">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4661C58">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3C2BD34">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298E3B0">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BE314C">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AB6E4C6">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078E52C">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5CE7A5A">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124F1A5E"/>
    <w:multiLevelType w:val="hybridMultilevel"/>
    <w:tmpl w:val="611864E2"/>
    <w:styleLink w:val="BulletBig"/>
    <w:lvl w:ilvl="0" w:tplc="B58E7A3A">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B2A49DA">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73C04B4">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30024F6">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81E2992">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F1E1C20">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8BA3686">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DA0D1AC">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A6EC648">
      <w:start w:val="1"/>
      <w:numFmt w:val="bullet"/>
      <w:lvlText w:val="•"/>
      <w:lvlJc w:val="left"/>
      <w:rPr>
        <w:rFonts w:hAnsi="Arial Unicode MS"/>
        <w:caps w:val="0"/>
        <w:smallCaps w:val="0"/>
        <w:strike w:val="0"/>
        <w:dstrike w:val="0"/>
        <w:color w:val="000000"/>
        <w:spacing w:val="0"/>
        <w:w w:val="100"/>
        <w:kern w:val="0"/>
        <w:position w:val="0"/>
        <w:sz w:val="26"/>
        <w:szCs w:val="26"/>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2E33D35"/>
    <w:multiLevelType w:val="hybridMultilevel"/>
    <w:tmpl w:val="B5CABD4C"/>
    <w:styleLink w:val="Numbered"/>
    <w:lvl w:ilvl="0" w:tplc="BC78C3BC">
      <w:start w:val="1"/>
      <w:numFmt w:val="decimal"/>
      <w:lvlText w:val="%1."/>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B3A7876">
      <w:start w:val="1"/>
      <w:numFmt w:val="decimal"/>
      <w:lvlText w:val="%2."/>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CE4EE7C">
      <w:start w:val="1"/>
      <w:numFmt w:val="decimal"/>
      <w:lvlText w:val="%3."/>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E0A2BEA">
      <w:start w:val="1"/>
      <w:numFmt w:val="decimal"/>
      <w:lvlText w:val="%4."/>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2A4CA36">
      <w:start w:val="1"/>
      <w:numFmt w:val="decimal"/>
      <w:lvlText w:val="%5."/>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4B26490">
      <w:start w:val="1"/>
      <w:numFmt w:val="decimal"/>
      <w:lvlText w:val="%6."/>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DC7586">
      <w:start w:val="1"/>
      <w:numFmt w:val="decimal"/>
      <w:lvlText w:val="%7."/>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50E4EE2">
      <w:start w:val="1"/>
      <w:numFmt w:val="decimal"/>
      <w:lvlText w:val="%8."/>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3AE1292">
      <w:start w:val="1"/>
      <w:numFmt w:val="decimal"/>
      <w:lvlText w:val="%9."/>
      <w:lvlJc w:val="left"/>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22665B34"/>
    <w:multiLevelType w:val="hybridMultilevel"/>
    <w:tmpl w:val="B5CABD4C"/>
    <w:numStyleLink w:val="Numbered"/>
  </w:abstractNum>
  <w:abstractNum w:abstractNumId="4" w15:restartNumberingAfterBreak="0">
    <w:nsid w:val="372D72E9"/>
    <w:multiLevelType w:val="hybridMultilevel"/>
    <w:tmpl w:val="C7EEA1E8"/>
    <w:numStyleLink w:val="Bullet"/>
  </w:abstractNum>
  <w:abstractNum w:abstractNumId="5" w15:restartNumberingAfterBreak="0">
    <w:nsid w:val="5E72000E"/>
    <w:multiLevelType w:val="hybridMultilevel"/>
    <w:tmpl w:val="611864E2"/>
    <w:numStyleLink w:val="BulletBig"/>
  </w:abstractNum>
  <w:num w:numId="1" w16cid:durableId="378747479">
    <w:abstractNumId w:val="1"/>
  </w:num>
  <w:num w:numId="2" w16cid:durableId="1637252018">
    <w:abstractNumId w:val="5"/>
  </w:num>
  <w:num w:numId="3" w16cid:durableId="494302418">
    <w:abstractNumId w:val="0"/>
  </w:num>
  <w:num w:numId="4" w16cid:durableId="1855263679">
    <w:abstractNumId w:val="4"/>
  </w:num>
  <w:num w:numId="5" w16cid:durableId="1280146990">
    <w:abstractNumId w:val="2"/>
  </w:num>
  <w:num w:numId="6" w16cid:durableId="2145152321">
    <w:abstractNumId w:val="3"/>
  </w:num>
  <w:num w:numId="7" w16cid:durableId="3477994">
    <w:abstractNumId w:val="5"/>
    <w:lvlOverride w:ilvl="0">
      <w:lvl w:ilvl="0" w:tplc="D82CB294">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1">
      <w:lvl w:ilvl="1" w:tplc="444A39E6">
        <w:start w:val="1"/>
        <w:numFmt w:val="bullet"/>
        <w:lvlText w:val="•"/>
        <w:lvlJc w:val="left"/>
        <w:pPr>
          <w:ind w:left="5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2">
      <w:lvl w:ilvl="2" w:tplc="9FF60EB0">
        <w:start w:val="1"/>
        <w:numFmt w:val="bullet"/>
        <w:lvlText w:val="•"/>
        <w:lvlJc w:val="left"/>
        <w:pPr>
          <w:ind w:left="7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3">
      <w:lvl w:ilvl="3" w:tplc="F5E639D0">
        <w:start w:val="1"/>
        <w:numFmt w:val="bullet"/>
        <w:lvlText w:val="•"/>
        <w:lvlJc w:val="left"/>
        <w:pPr>
          <w:ind w:left="9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4">
      <w:lvl w:ilvl="4" w:tplc="70A02FAA">
        <w:start w:val="1"/>
        <w:numFmt w:val="bullet"/>
        <w:lvlText w:val="•"/>
        <w:lvlJc w:val="left"/>
        <w:pPr>
          <w:ind w:left="122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5">
      <w:lvl w:ilvl="5" w:tplc="0ECAC03A">
        <w:start w:val="1"/>
        <w:numFmt w:val="bullet"/>
        <w:lvlText w:val="•"/>
        <w:lvlJc w:val="left"/>
        <w:pPr>
          <w:ind w:left="146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6">
      <w:lvl w:ilvl="6" w:tplc="0FB8891E">
        <w:start w:val="1"/>
        <w:numFmt w:val="bullet"/>
        <w:lvlText w:val="•"/>
        <w:lvlJc w:val="left"/>
        <w:pPr>
          <w:ind w:left="170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7">
      <w:lvl w:ilvl="7" w:tplc="CEF40B98">
        <w:start w:val="1"/>
        <w:numFmt w:val="bullet"/>
        <w:lvlText w:val="•"/>
        <w:lvlJc w:val="left"/>
        <w:pPr>
          <w:ind w:left="194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lvlOverride w:ilvl="8">
      <w:lvl w:ilvl="8" w:tplc="411075D0">
        <w:start w:val="1"/>
        <w:numFmt w:val="bullet"/>
        <w:lvlText w:val="•"/>
        <w:lvlJc w:val="left"/>
        <w:pPr>
          <w:ind w:left="2182" w:hanging="262"/>
        </w:pPr>
        <w:rPr>
          <w:rFonts w:hAnsi="Arial Unicode MS"/>
          <w:caps w:val="0"/>
          <w:smallCaps w:val="0"/>
          <w:strike w:val="0"/>
          <w:dstrike w:val="0"/>
          <w:outline w:val="0"/>
          <w:emboss w:val="0"/>
          <w:imprint w:val="0"/>
          <w:spacing w:val="0"/>
          <w:w w:val="100"/>
          <w:kern w:val="0"/>
          <w:position w:val="0"/>
          <w:sz w:val="29"/>
          <w:szCs w:val="29"/>
          <w:highlight w:val="none"/>
          <w:vertAlign w:val="baseline"/>
        </w:rPr>
      </w:lvl>
    </w:lvlOverride>
  </w:num>
  <w:num w:numId="8" w16cid:durableId="924456471">
    <w:abstractNumId w:val="5"/>
    <w:lvlOverride w:ilvl="0">
      <w:lvl w:ilvl="0" w:tplc="D82CB294">
        <w:start w:val="1"/>
        <w:numFmt w:val="bullet"/>
        <w:lvlText w:val="•"/>
        <w:lvlJc w:val="left"/>
        <w:pPr>
          <w:ind w:left="240" w:hanging="240"/>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1">
      <w:lvl w:ilvl="1" w:tplc="444A39E6">
        <w:start w:val="1"/>
        <w:numFmt w:val="bullet"/>
        <w:lvlText w:val="•"/>
        <w:lvlJc w:val="left"/>
        <w:pPr>
          <w:ind w:left="50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2">
      <w:lvl w:ilvl="2" w:tplc="9FF60EB0">
        <w:start w:val="1"/>
        <w:numFmt w:val="bullet"/>
        <w:lvlText w:val="•"/>
        <w:lvlJc w:val="left"/>
        <w:pPr>
          <w:ind w:left="74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3">
      <w:lvl w:ilvl="3" w:tplc="F5E639D0">
        <w:start w:val="1"/>
        <w:numFmt w:val="bullet"/>
        <w:lvlText w:val="•"/>
        <w:lvlJc w:val="left"/>
        <w:pPr>
          <w:ind w:left="98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4">
      <w:lvl w:ilvl="4" w:tplc="70A02FAA">
        <w:start w:val="1"/>
        <w:numFmt w:val="bullet"/>
        <w:lvlText w:val="•"/>
        <w:lvlJc w:val="left"/>
        <w:pPr>
          <w:ind w:left="122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5">
      <w:lvl w:ilvl="5" w:tplc="0ECAC03A">
        <w:start w:val="1"/>
        <w:numFmt w:val="bullet"/>
        <w:lvlText w:val="•"/>
        <w:lvlJc w:val="left"/>
        <w:pPr>
          <w:ind w:left="146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6">
      <w:lvl w:ilvl="6" w:tplc="0FB8891E">
        <w:start w:val="1"/>
        <w:numFmt w:val="bullet"/>
        <w:lvlText w:val="•"/>
        <w:lvlJc w:val="left"/>
        <w:pPr>
          <w:ind w:left="170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7">
      <w:lvl w:ilvl="7" w:tplc="CEF40B98">
        <w:start w:val="1"/>
        <w:numFmt w:val="bullet"/>
        <w:lvlText w:val="•"/>
        <w:lvlJc w:val="left"/>
        <w:pPr>
          <w:ind w:left="194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lvlOverride w:ilvl="8">
      <w:lvl w:ilvl="8" w:tplc="411075D0">
        <w:start w:val="1"/>
        <w:numFmt w:val="bullet"/>
        <w:lvlText w:val="•"/>
        <w:lvlJc w:val="left"/>
        <w:pPr>
          <w:ind w:left="2182" w:hanging="262"/>
        </w:pPr>
        <w:rPr>
          <w:rFonts w:hAnsi="Arial Unicode MS"/>
          <w:b/>
          <w:bCs/>
          <w:caps w:val="0"/>
          <w:smallCaps w:val="0"/>
          <w:strike w:val="0"/>
          <w:dstrike w:val="0"/>
          <w:outline w:val="0"/>
          <w:emboss w:val="0"/>
          <w:imprint w:val="0"/>
          <w:spacing w:val="0"/>
          <w:w w:val="100"/>
          <w:kern w:val="0"/>
          <w:position w:val="0"/>
          <w:sz w:val="29"/>
          <w:szCs w:val="29"/>
          <w:highlight w:val="none"/>
          <w:vertAlign w:val="baseline"/>
        </w:rPr>
      </w:lvl>
    </w:lvlOverride>
  </w:num>
  <w:num w:numId="9" w16cid:durableId="1187983123">
    <w:abstractNumId w:val="3"/>
    <w:lvlOverride w:ilvl="0">
      <w:startOverride w:val="1"/>
      <w:lvl w:ilvl="0" w:tplc="CB668FEA">
        <w:start w:val="1"/>
        <w:numFmt w:val="decimal"/>
        <w:lvlText w:val="%1."/>
        <w:lvlJc w:val="left"/>
        <w:pPr>
          <w:ind w:left="458" w:hanging="45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8AEA482">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6E2232C">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9E4FE00">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0726ADB4">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3EEE92A">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8FCC1F94">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B5FE7398">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63E823E">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3EA"/>
    <w:rsid w:val="001E5192"/>
    <w:rsid w:val="00236D86"/>
    <w:rsid w:val="004918B6"/>
    <w:rsid w:val="005013EA"/>
    <w:rsid w:val="00AD2936"/>
    <w:rsid w:val="00DF3B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B4D27C"/>
  <w14:defaultImageDpi w14:val="300"/>
  <w15:docId w15:val="{8C0ECE98-417F-9943-80AF-DF883A8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E5192"/>
    <w:pPr>
      <w:pBdr>
        <w:top w:val="nil"/>
        <w:left w:val="nil"/>
        <w:bottom w:val="nil"/>
        <w:right w:val="nil"/>
        <w:between w:val="nil"/>
        <w:bar w:val="nil"/>
      </w:pBdr>
    </w:pPr>
    <w:rPr>
      <w:rFonts w:ascii="Helvetica" w:eastAsia="Arial Unicode MS" w:hAnsi="Helvetica" w:cs="Arial Unicode MS"/>
      <w:color w:val="000000"/>
      <w:sz w:val="22"/>
      <w:szCs w:val="22"/>
      <w:bdr w:val="nil"/>
      <w14:textOutline w14:w="0" w14:cap="flat" w14:cmpd="sng" w14:algn="ctr">
        <w14:noFill/>
        <w14:prstDash w14:val="solid"/>
        <w14:bevel/>
      </w14:textOutline>
    </w:rPr>
  </w:style>
  <w:style w:type="numbering" w:customStyle="1" w:styleId="BulletBig">
    <w:name w:val="Bullet Big"/>
    <w:rsid w:val="001E5192"/>
    <w:pPr>
      <w:numPr>
        <w:numId w:val="1"/>
      </w:numPr>
    </w:pPr>
  </w:style>
  <w:style w:type="character" w:customStyle="1" w:styleId="None">
    <w:name w:val="None"/>
    <w:rsid w:val="001E5192"/>
  </w:style>
  <w:style w:type="character" w:customStyle="1" w:styleId="Hyperlink0">
    <w:name w:val="Hyperlink.0"/>
    <w:basedOn w:val="None"/>
    <w:rsid w:val="001E5192"/>
    <w:rPr>
      <w:u w:val="single" w:color="333333"/>
    </w:rPr>
  </w:style>
  <w:style w:type="numbering" w:customStyle="1" w:styleId="Bullet">
    <w:name w:val="Bullet"/>
    <w:rsid w:val="001E5192"/>
    <w:pPr>
      <w:numPr>
        <w:numId w:val="3"/>
      </w:numPr>
    </w:pPr>
  </w:style>
  <w:style w:type="numbering" w:customStyle="1" w:styleId="Numbered">
    <w:name w:val="Numbered"/>
    <w:rsid w:val="001E5192"/>
    <w:pPr>
      <w:numPr>
        <w:numId w:val="5"/>
      </w:numPr>
    </w:pPr>
  </w:style>
  <w:style w:type="paragraph" w:customStyle="1" w:styleId="Body">
    <w:name w:val="Body"/>
    <w:rsid w:val="001E5192"/>
    <w:pPr>
      <w:pBdr>
        <w:top w:val="nil"/>
        <w:left w:val="nil"/>
        <w:bottom w:val="nil"/>
        <w:right w:val="nil"/>
        <w:between w:val="nil"/>
        <w:bar w:val="nil"/>
      </w:pBdr>
    </w:pPr>
    <w:rPr>
      <w:rFonts w:ascii="Helvetica" w:eastAsia="Arial Unicode MS" w:hAnsi="Helvetica" w:cs="Arial Unicode MS"/>
      <w:color w:val="000000"/>
      <w:sz w:val="22"/>
      <w:szCs w:val="22"/>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undp.org/content/undp/en/home/librarypage/climate-and-disaster-resilience-/The-Peoples-Climate-Vote-Result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4183</Words>
  <Characters>23845</Characters>
  <Application>Microsoft Office Word</Application>
  <DocSecurity>0</DocSecurity>
  <Lines>198</Lines>
  <Paragraphs>55</Paragraphs>
  <ScaleCrop>false</ScaleCrop>
  <Company>CitadelEP</Company>
  <LinksUpToDate>false</LinksUpToDate>
  <CharactersWithSpaces>27973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Langhus</dc:creator>
  <cp:keywords/>
  <dc:description/>
  <cp:lastModifiedBy>Marian Langhus</cp:lastModifiedBy>
  <cp:revision>2</cp:revision>
  <dcterms:created xsi:type="dcterms:W3CDTF">2022-08-18T21:49:00Z</dcterms:created>
  <dcterms:modified xsi:type="dcterms:W3CDTF">2022-08-18T21:49:00Z</dcterms:modified>
</cp:coreProperties>
</file>