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34C9C" w14:textId="77777777" w:rsidR="00DF3B3C" w:rsidRDefault="005B4E1B" w:rsidP="00452A5F">
      <w:pPr>
        <w:jc w:val="center"/>
        <w:rPr>
          <w:rFonts w:ascii="Times New Roman" w:hAnsi="Times New Roman" w:cs="Times New Roman"/>
          <w:b/>
          <w:sz w:val="36"/>
        </w:rPr>
      </w:pPr>
      <w:r>
        <w:rPr>
          <w:rFonts w:ascii="Times New Roman" w:hAnsi="Times New Roman" w:cs="Times New Roman"/>
          <w:b/>
          <w:sz w:val="36"/>
        </w:rPr>
        <w:t>New Climate Guide to Thawing Permafrost – Addendum</w:t>
      </w:r>
    </w:p>
    <w:p w14:paraId="609EE6EB" w14:textId="77777777" w:rsidR="005B4E1B" w:rsidRDefault="005B4E1B" w:rsidP="005B4E1B">
      <w:pPr>
        <w:rPr>
          <w:rFonts w:ascii="Times New Roman" w:hAnsi="Times New Roman" w:cs="Times New Roman"/>
        </w:rPr>
      </w:pPr>
    </w:p>
    <w:p w14:paraId="4B0DB517" w14:textId="77777777" w:rsidR="005B4E1B" w:rsidRDefault="00420D5A" w:rsidP="005B4E1B">
      <w:pPr>
        <w:rPr>
          <w:rFonts w:ascii="Times New Roman" w:hAnsi="Times New Roman" w:cs="Times New Roman"/>
        </w:rPr>
      </w:pPr>
      <w:r>
        <w:rPr>
          <w:rFonts w:ascii="Times New Roman" w:hAnsi="Times New Roman" w:cs="Times New Roman"/>
        </w:rPr>
        <w:t>New research documents that permafrost is vulnerable to short-term weather events in the Arctic. Extreme heat events can initiate thawing over a wide area leading to major changes to topography, surface water, and GHG emissions.</w:t>
      </w:r>
    </w:p>
    <w:p w14:paraId="67E90686" w14:textId="77777777" w:rsidR="005B4E1B" w:rsidRDefault="00000000" w:rsidP="005B4E1B">
      <w:pPr>
        <w:rPr>
          <w:rFonts w:ascii="Times New Roman" w:hAnsi="Times New Roman" w:cs="Times New Roman"/>
          <w:color w:val="0000FF"/>
          <w:u w:val="single"/>
        </w:rPr>
      </w:pPr>
      <w:hyperlink r:id="rId5" w:history="1">
        <w:r w:rsidR="00420D5A" w:rsidRPr="000F565F">
          <w:rPr>
            <w:rStyle w:val="Hyperlink"/>
            <w:rFonts w:ascii="Times New Roman" w:hAnsi="Times New Roman" w:cs="Times New Roman"/>
          </w:rPr>
          <w:t>https://phys.org/news/2022-07-arctic-permafrost.html</w:t>
        </w:r>
      </w:hyperlink>
    </w:p>
    <w:p w14:paraId="71AC3458" w14:textId="77777777" w:rsidR="00420D5A" w:rsidRDefault="00420D5A" w:rsidP="005B4E1B">
      <w:pPr>
        <w:rPr>
          <w:rFonts w:ascii="Times New Roman" w:hAnsi="Times New Roman" w:cs="Times New Roman"/>
        </w:rPr>
      </w:pPr>
    </w:p>
    <w:p w14:paraId="766102DC" w14:textId="77777777" w:rsidR="00420D5A" w:rsidRDefault="00B511DE" w:rsidP="005B4E1B">
      <w:pPr>
        <w:rPr>
          <w:rFonts w:ascii="Times New Roman" w:hAnsi="Times New Roman" w:cs="Times New Roman"/>
        </w:rPr>
      </w:pPr>
      <w:r>
        <w:rPr>
          <w:rFonts w:ascii="Times New Roman" w:hAnsi="Times New Roman" w:cs="Times New Roman"/>
        </w:rPr>
        <w:t>Meanwhile, researchers have demonstrated wide-ranging effects of permafrost thaw on</w:t>
      </w:r>
    </w:p>
    <w:p w14:paraId="02B7AB89" w14:textId="77777777" w:rsidR="00420D5A" w:rsidRDefault="00000000" w:rsidP="005B4E1B">
      <w:pPr>
        <w:rPr>
          <w:rFonts w:ascii="Times New Roman" w:hAnsi="Times New Roman" w:cs="Times New Roman"/>
          <w:color w:val="0000FF"/>
          <w:u w:val="single"/>
        </w:rPr>
      </w:pPr>
      <w:hyperlink r:id="rId6" w:history="1">
        <w:r w:rsidR="00B511DE" w:rsidRPr="000F565F">
          <w:rPr>
            <w:rStyle w:val="Hyperlink"/>
            <w:rFonts w:ascii="Times New Roman" w:hAnsi="Times New Roman" w:cs="Times New Roman"/>
          </w:rPr>
          <w:t>https://phys.org/news/2022-06-permafrost-global-climate.html</w:t>
        </w:r>
      </w:hyperlink>
    </w:p>
    <w:p w14:paraId="51A459AE" w14:textId="12B2DA47" w:rsidR="00373BD1" w:rsidRDefault="00B511DE" w:rsidP="005B4E1B">
      <w:pPr>
        <w:rPr>
          <w:rFonts w:ascii="Times New Roman" w:hAnsi="Times New Roman" w:cs="Times New Roman"/>
        </w:rPr>
      </w:pPr>
      <w:r>
        <w:rPr>
          <w:rFonts w:ascii="Times New Roman" w:hAnsi="Times New Roman" w:cs="Times New Roman"/>
        </w:rPr>
        <w:t>biota and the world’s weather</w:t>
      </w:r>
      <w:r w:rsidR="00621ABB">
        <w:rPr>
          <w:rFonts w:ascii="Times New Roman" w:hAnsi="Times New Roman" w:cs="Times New Roman"/>
        </w:rPr>
        <w:t xml:space="preserve">. </w:t>
      </w:r>
    </w:p>
    <w:p w14:paraId="2F277441" w14:textId="77777777" w:rsidR="0048280D" w:rsidRDefault="0048280D" w:rsidP="0048280D"/>
    <w:p w14:paraId="17A3ADE5" w14:textId="77777777" w:rsidR="0048280D" w:rsidRDefault="0048280D" w:rsidP="0048280D">
      <w:r>
        <w:rPr>
          <w:noProof/>
        </w:rPr>
        <mc:AlternateContent>
          <mc:Choice Requires="wps">
            <w:drawing>
              <wp:anchor distT="0" distB="0" distL="114300" distR="114300" simplePos="0" relativeHeight="251659264" behindDoc="0" locked="0" layoutInCell="1" allowOverlap="1" wp14:anchorId="6E8A80BD" wp14:editId="5279D02A">
                <wp:simplePos x="0" y="0"/>
                <wp:positionH relativeFrom="column">
                  <wp:posOffset>1682151</wp:posOffset>
                </wp:positionH>
                <wp:positionV relativeFrom="paragraph">
                  <wp:posOffset>184881</wp:posOffset>
                </wp:positionV>
                <wp:extent cx="5209348" cy="1541780"/>
                <wp:effectExtent l="0" t="0" r="10795" b="7620"/>
                <wp:wrapNone/>
                <wp:docPr id="1" name="Text Box 1"/>
                <wp:cNvGraphicFramePr/>
                <a:graphic xmlns:a="http://schemas.openxmlformats.org/drawingml/2006/main">
                  <a:graphicData uri="http://schemas.microsoft.com/office/word/2010/wordprocessingShape">
                    <wps:wsp>
                      <wps:cNvSpPr txBox="1"/>
                      <wps:spPr>
                        <a:xfrm>
                          <a:off x="0" y="0"/>
                          <a:ext cx="5209348" cy="1541780"/>
                        </a:xfrm>
                        <a:prstGeom prst="rect">
                          <a:avLst/>
                        </a:prstGeom>
                        <a:solidFill>
                          <a:schemeClr val="lt1"/>
                        </a:solidFill>
                        <a:ln w="6350">
                          <a:solidFill>
                            <a:prstClr val="black"/>
                          </a:solidFill>
                        </a:ln>
                      </wps:spPr>
                      <wps:txbx>
                        <w:txbxContent>
                          <w:p w14:paraId="3AB51EAF" w14:textId="77777777" w:rsidR="0048280D" w:rsidRDefault="0048280D" w:rsidP="0048280D">
                            <w:pPr>
                              <w:rPr>
                                <w:b/>
                                <w:sz w:val="28"/>
                              </w:rPr>
                            </w:pPr>
                            <w:r>
                              <w:rPr>
                                <w:b/>
                                <w:sz w:val="28"/>
                              </w:rPr>
                              <w:t>Worldwide Loss of Permafrost</w:t>
                            </w:r>
                          </w:p>
                          <w:p w14:paraId="5166E0C3" w14:textId="77777777" w:rsidR="0048280D" w:rsidRDefault="0048280D" w:rsidP="0048280D">
                            <w:pPr>
                              <w:pStyle w:val="ListParagraph"/>
                              <w:numPr>
                                <w:ilvl w:val="0"/>
                                <w:numId w:val="1"/>
                              </w:numPr>
                            </w:pPr>
                            <w:r>
                              <w:t>40% of buildings in Siberia are crumbling!</w:t>
                            </w:r>
                          </w:p>
                          <w:p w14:paraId="72C973BA" w14:textId="77777777" w:rsidR="0048280D" w:rsidRDefault="0048280D" w:rsidP="0048280D">
                            <w:pPr>
                              <w:pStyle w:val="ListParagraph"/>
                              <w:numPr>
                                <w:ilvl w:val="0"/>
                                <w:numId w:val="1"/>
                              </w:numPr>
                            </w:pPr>
                            <w:r>
                              <w:t>Indigenous nations are losing villages and hunting lands</w:t>
                            </w:r>
                          </w:p>
                          <w:p w14:paraId="35698D13" w14:textId="77777777" w:rsidR="0048280D" w:rsidRDefault="0048280D" w:rsidP="0048280D">
                            <w:pPr>
                              <w:pStyle w:val="ListParagraph"/>
                              <w:numPr>
                                <w:ilvl w:val="0"/>
                                <w:numId w:val="1"/>
                              </w:numPr>
                            </w:pPr>
                            <w:r>
                              <w:t>Sections of the North Slope Alaska Pipeline are threatened by immanent permafrost collapse.</w:t>
                            </w:r>
                          </w:p>
                          <w:p w14:paraId="2D55D7F6" w14:textId="77777777" w:rsidR="0048280D" w:rsidRDefault="0048280D" w:rsidP="0048280D">
                            <w:pPr>
                              <w:pStyle w:val="ListParagraph"/>
                              <w:numPr>
                                <w:ilvl w:val="0"/>
                                <w:numId w:val="1"/>
                              </w:numPr>
                            </w:pPr>
                            <w:r>
                              <w:t>Widespread thawed permafrost patches in Alaska, Canada, and Siberia have caught fire, several burned throughout the winter.</w:t>
                            </w:r>
                          </w:p>
                          <w:p w14:paraId="514ACBD6" w14:textId="77777777" w:rsidR="0048280D" w:rsidRDefault="0048280D" w:rsidP="004828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8A80BD" id="_x0000_t202" coordsize="21600,21600" o:spt="202" path="m,l,21600r21600,l21600,xe">
                <v:stroke joinstyle="miter"/>
                <v:path gradientshapeok="t" o:connecttype="rect"/>
              </v:shapetype>
              <v:shape id="Text Box 1" o:spid="_x0000_s1026" type="#_x0000_t202" style="position:absolute;margin-left:132.45pt;margin-top:14.55pt;width:410.2pt;height:1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" fillcolor="white [3201]" strokeweight=".5pt">
                <v:textbox>
                  <w:txbxContent>
                    <w:p w14:paraId="3AB51EAF" w14:textId="77777777" w:rsidR="0048280D" w:rsidRDefault="0048280D" w:rsidP="0048280D">
                      <w:pPr>
                        <w:rPr>
                          <w:b/>
                          <w:sz w:val="28"/>
                        </w:rPr>
                      </w:pPr>
                      <w:r>
                        <w:rPr>
                          <w:b/>
                          <w:sz w:val="28"/>
                        </w:rPr>
                        <w:t>Worldwide Loss of Permafrost</w:t>
                      </w:r>
                    </w:p>
                    <w:p w14:paraId="5166E0C3" w14:textId="77777777" w:rsidR="0048280D" w:rsidRDefault="0048280D" w:rsidP="0048280D">
                      <w:pPr>
                        <w:pStyle w:val="ListParagraph"/>
                        <w:numPr>
                          <w:ilvl w:val="0"/>
                          <w:numId w:val="1"/>
                        </w:numPr>
                      </w:pPr>
                      <w:r>
                        <w:t>40% of buildings in Siberia are crumbling!</w:t>
                      </w:r>
                    </w:p>
                    <w:p w14:paraId="72C973BA" w14:textId="77777777" w:rsidR="0048280D" w:rsidRDefault="0048280D" w:rsidP="0048280D">
                      <w:pPr>
                        <w:pStyle w:val="ListParagraph"/>
                        <w:numPr>
                          <w:ilvl w:val="0"/>
                          <w:numId w:val="1"/>
                        </w:numPr>
                      </w:pPr>
                      <w:r>
                        <w:t>Indigenous nations are losing villages and hunting lands</w:t>
                      </w:r>
                    </w:p>
                    <w:p w14:paraId="35698D13" w14:textId="77777777" w:rsidR="0048280D" w:rsidRDefault="0048280D" w:rsidP="0048280D">
                      <w:pPr>
                        <w:pStyle w:val="ListParagraph"/>
                        <w:numPr>
                          <w:ilvl w:val="0"/>
                          <w:numId w:val="1"/>
                        </w:numPr>
                      </w:pPr>
                      <w:r>
                        <w:t>Sections of the North Slope Alaska Pipeline are threatened by immanent permafrost collapse.</w:t>
                      </w:r>
                    </w:p>
                    <w:p w14:paraId="2D55D7F6" w14:textId="77777777" w:rsidR="0048280D" w:rsidRDefault="0048280D" w:rsidP="0048280D">
                      <w:pPr>
                        <w:pStyle w:val="ListParagraph"/>
                        <w:numPr>
                          <w:ilvl w:val="0"/>
                          <w:numId w:val="1"/>
                        </w:numPr>
                      </w:pPr>
                      <w:r>
                        <w:t>Widespread thawed permafrost patches in Alaska, Canada, and Siberia have caught fire, several burned throughout the winter.</w:t>
                      </w:r>
                    </w:p>
                    <w:p w14:paraId="514ACBD6" w14:textId="77777777" w:rsidR="0048280D" w:rsidRDefault="0048280D" w:rsidP="0048280D"/>
                  </w:txbxContent>
                </v:textbox>
              </v:shape>
            </w:pict>
          </mc:Fallback>
        </mc:AlternateContent>
      </w:r>
    </w:p>
    <w:p w14:paraId="7D52DA38" w14:textId="77777777" w:rsidR="0048280D" w:rsidRDefault="0048280D" w:rsidP="0048280D">
      <w:r>
        <w:rPr>
          <w:noProof/>
        </w:rPr>
        <mc:AlternateContent>
          <mc:Choice Requires="wps">
            <w:drawing>
              <wp:anchor distT="0" distB="0" distL="114300" distR="114300" simplePos="0" relativeHeight="251661312" behindDoc="0" locked="0" layoutInCell="1" allowOverlap="1" wp14:anchorId="2633BEB1" wp14:editId="2A274134">
                <wp:simplePos x="0" y="0"/>
                <wp:positionH relativeFrom="column">
                  <wp:posOffset>-86360</wp:posOffset>
                </wp:positionH>
                <wp:positionV relativeFrom="paragraph">
                  <wp:posOffset>1743075</wp:posOffset>
                </wp:positionV>
                <wp:extent cx="7002636" cy="5002758"/>
                <wp:effectExtent l="0" t="0" r="8255" b="13970"/>
                <wp:wrapNone/>
                <wp:docPr id="4" name="Text Box 4"/>
                <wp:cNvGraphicFramePr/>
                <a:graphic xmlns:a="http://schemas.openxmlformats.org/drawingml/2006/main">
                  <a:graphicData uri="http://schemas.microsoft.com/office/word/2010/wordprocessingShape">
                    <wps:wsp>
                      <wps:cNvSpPr txBox="1"/>
                      <wps:spPr>
                        <a:xfrm>
                          <a:off x="0" y="0"/>
                          <a:ext cx="7002636" cy="5002758"/>
                        </a:xfrm>
                        <a:prstGeom prst="rect">
                          <a:avLst/>
                        </a:prstGeom>
                        <a:solidFill>
                          <a:schemeClr val="lt1"/>
                        </a:solidFill>
                        <a:ln w="6350">
                          <a:solidFill>
                            <a:prstClr val="black"/>
                          </a:solidFill>
                        </a:ln>
                      </wps:spPr>
                      <wps:txbx>
                        <w:txbxContent>
                          <w:p w14:paraId="27EE90C8" w14:textId="77777777" w:rsidR="0048280D" w:rsidRDefault="0048280D" w:rsidP="0048280D">
                            <w:pPr>
                              <w:rPr>
                                <w:b/>
                                <w:sz w:val="28"/>
                              </w:rPr>
                            </w:pPr>
                            <w:r>
                              <w:rPr>
                                <w:b/>
                                <w:sz w:val="28"/>
                              </w:rPr>
                              <w:t>Science and Traditional Knowledge</w:t>
                            </w:r>
                          </w:p>
                          <w:p w14:paraId="06351D67" w14:textId="77777777" w:rsidR="0048280D" w:rsidRDefault="0048280D" w:rsidP="0048280D">
                            <w:r>
                              <w:t xml:space="preserve">During the Pleistocene period (past 1.4 million years), wet, muddy areas froze to great depths (up to 1,000m in parts of Canada). In the 20 years just passed, the soil has begun to thaw to considerable depths and remain thawed over the winter. Being composed of saturated mud and sand, the ground has lost most of its strength and has begun shifting and sliding while pilings driven into the soil have collapsed. As the soil losses all its strengths, buildings break up, roads split and separate, and ocean headlands slide into the sea. At the same time, giant sinkholes can open unpredictably and “mud volcanoes” can form. Where deep cracks form, methane does escape leading to significant GHG emissions. </w:t>
                            </w:r>
                          </w:p>
                          <w:p w14:paraId="3EB5BC9A" w14:textId="77777777" w:rsidR="0048280D" w:rsidRDefault="0048280D" w:rsidP="0048280D"/>
                          <w:p w14:paraId="5D114506" w14:textId="77777777" w:rsidR="0048280D" w:rsidRDefault="0048280D" w:rsidP="0048280D">
                            <w:r>
                              <w:t xml:space="preserve">Submarine permafrost can also thaw as the ocean warms. These submarine areas can be quite large and the collective methane releases can be most significant as contributions to global GHG emissions. Methane emissions </w:t>
                            </w:r>
                            <w:proofErr w:type="spellStart"/>
                            <w:r>
                              <w:t>fro</w:t>
                            </w:r>
                            <w:proofErr w:type="spellEnd"/>
                            <w:r>
                              <w:t xml:space="preserve"> huge areas of North America and Siberia is expected to be one of the most important “Tipping Points” of global climate change (see Tipping Points Card). Methane emissions from permafrost have the power to overwhelm the GHGs coming from human activity.</w:t>
                            </w:r>
                          </w:p>
                          <w:p w14:paraId="7A91D24A" w14:textId="77777777" w:rsidR="0048280D" w:rsidRDefault="0048280D" w:rsidP="0048280D"/>
                          <w:p w14:paraId="473D5C4A" w14:textId="77777777" w:rsidR="0048280D" w:rsidRDefault="0048280D" w:rsidP="0048280D">
                            <w:r>
                              <w:t xml:space="preserve">Being that permafrost is distributed in the northern portions of the globe, northern indigenous people will be most affected and indeed are already being driven out of their villages. At least 200 Inuit and Aleut villages in Alaska face evacuation </w:t>
                            </w:r>
                            <w:proofErr w:type="gramStart"/>
                            <w:r>
                              <w:t>in the near future</w:t>
                            </w:r>
                            <w:proofErr w:type="gramEnd"/>
                            <w:r>
                              <w:t>. Obviously, all these people will face permanent relocation.</w:t>
                            </w:r>
                          </w:p>
                          <w:p w14:paraId="180A6305" w14:textId="77777777" w:rsidR="0048280D" w:rsidRPr="00A21CAB" w:rsidRDefault="0048280D" w:rsidP="004828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3BEB1" id="Text Box 4" o:spid="_x0000_s1027" type="#_x0000_t202" style="position:absolute;margin-left:-6.8pt;margin-top:137.25pt;width:551.4pt;height:39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" fillcolor="white [3201]" strokeweight=".5pt">
                <v:textbox>
                  <w:txbxContent>
                    <w:p w14:paraId="27EE90C8" w14:textId="77777777" w:rsidR="0048280D" w:rsidRDefault="0048280D" w:rsidP="0048280D">
                      <w:pPr>
                        <w:rPr>
                          <w:b/>
                          <w:sz w:val="28"/>
                        </w:rPr>
                      </w:pPr>
                      <w:r>
                        <w:rPr>
                          <w:b/>
                          <w:sz w:val="28"/>
                        </w:rPr>
                        <w:t>Science and Traditional Knowledge</w:t>
                      </w:r>
                    </w:p>
                    <w:p w14:paraId="06351D67" w14:textId="77777777" w:rsidR="0048280D" w:rsidRDefault="0048280D" w:rsidP="0048280D">
                      <w:r>
                        <w:t xml:space="preserve">During the Pleistocene period (past 1.4 million years), wet, muddy areas froze to great depths (up to 1,000m in parts of Canada). In the 20 years just passed, the soil has begun to thaw to considerable depths and remain thawed over the winter. Being composed of saturated mud and sand, the ground has lost most of its strength and has begun shifting and sliding while pilings driven into the soil have collapsed. As the soil losses all its strengths, buildings break up, roads split and separate, and ocean headlands slide into the sea. At the same time, giant sinkholes can open unpredictably and “mud volcanoes” can form. Where deep cracks form, methane does escape leading to significant GHG emissions. </w:t>
                      </w:r>
                    </w:p>
                    <w:p w14:paraId="3EB5BC9A" w14:textId="77777777" w:rsidR="0048280D" w:rsidRDefault="0048280D" w:rsidP="0048280D"/>
                    <w:p w14:paraId="5D114506" w14:textId="77777777" w:rsidR="0048280D" w:rsidRDefault="0048280D" w:rsidP="0048280D">
                      <w:r>
                        <w:t xml:space="preserve">Submarine permafrost can also thaw as the ocean warms. These submarine areas can be quite large and the collective methane releases can be most significant as contributions to global GHG emissions. Methane emissions </w:t>
                      </w:r>
                      <w:proofErr w:type="spellStart"/>
                      <w:r>
                        <w:t>fro</w:t>
                      </w:r>
                      <w:proofErr w:type="spellEnd"/>
                      <w:r>
                        <w:t xml:space="preserve"> huge areas of North America and Siberia is expected to be one of the most important “Tipping Points” of global climate change (see Tipping Points Card). Methane emissions from permafrost have the power to overwhelm the GHGs coming from human activity.</w:t>
                      </w:r>
                    </w:p>
                    <w:p w14:paraId="7A91D24A" w14:textId="77777777" w:rsidR="0048280D" w:rsidRDefault="0048280D" w:rsidP="0048280D"/>
                    <w:p w14:paraId="473D5C4A" w14:textId="77777777" w:rsidR="0048280D" w:rsidRDefault="0048280D" w:rsidP="0048280D">
                      <w:r>
                        <w:t xml:space="preserve">Being that permafrost is distributed in the northern portions of the globe, northern indigenous people will be most affected and indeed are already being driven out of their villages. At least 200 Inuit and Aleut villages in Alaska face evacuation </w:t>
                      </w:r>
                      <w:proofErr w:type="gramStart"/>
                      <w:r>
                        <w:t>in the near future</w:t>
                      </w:r>
                      <w:proofErr w:type="gramEnd"/>
                      <w:r>
                        <w:t>. Obviously, all these people will face permanent relocation.</w:t>
                      </w:r>
                    </w:p>
                    <w:p w14:paraId="180A6305" w14:textId="77777777" w:rsidR="0048280D" w:rsidRPr="00A21CAB" w:rsidRDefault="0048280D" w:rsidP="0048280D"/>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EFD2482" wp14:editId="106E670C">
                <wp:simplePos x="0" y="0"/>
                <wp:positionH relativeFrom="column">
                  <wp:posOffset>-94891</wp:posOffset>
                </wp:positionH>
                <wp:positionV relativeFrom="paragraph">
                  <wp:posOffset>6882705</wp:posOffset>
                </wp:positionV>
                <wp:extent cx="2208363" cy="1948815"/>
                <wp:effectExtent l="0" t="0" r="14605" b="6985"/>
                <wp:wrapNone/>
                <wp:docPr id="2" name="Text Box 2"/>
                <wp:cNvGraphicFramePr/>
                <a:graphic xmlns:a="http://schemas.openxmlformats.org/drawingml/2006/main">
                  <a:graphicData uri="http://schemas.microsoft.com/office/word/2010/wordprocessingShape">
                    <wps:wsp>
                      <wps:cNvSpPr txBox="1"/>
                      <wps:spPr>
                        <a:xfrm>
                          <a:off x="0" y="0"/>
                          <a:ext cx="2208363" cy="1948815"/>
                        </a:xfrm>
                        <a:prstGeom prst="rect">
                          <a:avLst/>
                        </a:prstGeom>
                        <a:solidFill>
                          <a:schemeClr val="lt1"/>
                        </a:solidFill>
                        <a:ln w="6350">
                          <a:solidFill>
                            <a:prstClr val="black"/>
                          </a:solidFill>
                        </a:ln>
                      </wps:spPr>
                      <wps:txbx>
                        <w:txbxContent>
                          <w:p w14:paraId="568DADF1" w14:textId="77777777" w:rsidR="0048280D" w:rsidRPr="001A04E8" w:rsidRDefault="0048280D" w:rsidP="0048280D">
                            <w:pPr>
                              <w:rPr>
                                <w:b/>
                                <w:sz w:val="28"/>
                              </w:rPr>
                            </w:pPr>
                            <w:r>
                              <w:rPr>
                                <w:b/>
                                <w:sz w:val="28"/>
                              </w:rPr>
                              <w:t>Mitigation</w:t>
                            </w:r>
                          </w:p>
                          <w:p w14:paraId="1456E440" w14:textId="77777777" w:rsidR="0048280D" w:rsidRDefault="0048280D" w:rsidP="0048280D">
                            <w:pPr>
                              <w:pStyle w:val="ListParagraph"/>
                              <w:numPr>
                                <w:ilvl w:val="0"/>
                                <w:numId w:val="2"/>
                              </w:numPr>
                            </w:pPr>
                            <w:r>
                              <w:t>Move away from fossil vehicles to EVs</w:t>
                            </w:r>
                          </w:p>
                          <w:p w14:paraId="647F1BBA" w14:textId="77777777" w:rsidR="0048280D" w:rsidRDefault="0048280D" w:rsidP="0048280D">
                            <w:pPr>
                              <w:pStyle w:val="ListParagraph"/>
                              <w:numPr>
                                <w:ilvl w:val="0"/>
                                <w:numId w:val="2"/>
                              </w:numPr>
                            </w:pPr>
                            <w:r>
                              <w:t>Planned removal of fossil-fuel ships to be replaced by wind and Electric powered ships.</w:t>
                            </w:r>
                          </w:p>
                          <w:p w14:paraId="7B579C69" w14:textId="77777777" w:rsidR="0048280D" w:rsidRDefault="0048280D" w:rsidP="0048280D">
                            <w:pPr>
                              <w:pStyle w:val="ListParagraph"/>
                              <w:numPr>
                                <w:ilvl w:val="0"/>
                                <w:numId w:val="2"/>
                              </w:numPr>
                            </w:pPr>
                            <w:r>
                              <w:t>100% green power</w:t>
                            </w:r>
                          </w:p>
                          <w:p w14:paraId="6B187349" w14:textId="77777777" w:rsidR="0048280D" w:rsidRDefault="0048280D" w:rsidP="0048280D">
                            <w:pPr>
                              <w:pStyle w:val="ListParagraph"/>
                              <w:numPr>
                                <w:ilvl w:val="0"/>
                                <w:numId w:val="2"/>
                              </w:numPr>
                            </w:pPr>
                            <w:r>
                              <w:br/>
                            </w:r>
                          </w:p>
                          <w:p w14:paraId="240B9D33" w14:textId="77777777" w:rsidR="0048280D" w:rsidRDefault="0048280D" w:rsidP="004828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FD2482" id="Text Box 2" o:spid="_x0000_s1028" type="#_x0000_t202" style="position:absolute;margin-left:-7.45pt;margin-top:541.95pt;width:173.9pt;height:15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" fillcolor="white [3201]" strokeweight=".5pt">
                <v:textbox>
                  <w:txbxContent>
                    <w:p w14:paraId="568DADF1" w14:textId="77777777" w:rsidR="0048280D" w:rsidRPr="001A04E8" w:rsidRDefault="0048280D" w:rsidP="0048280D">
                      <w:pPr>
                        <w:rPr>
                          <w:b/>
                          <w:sz w:val="28"/>
                        </w:rPr>
                      </w:pPr>
                      <w:r>
                        <w:rPr>
                          <w:b/>
                          <w:sz w:val="28"/>
                        </w:rPr>
                        <w:t>Mitigation</w:t>
                      </w:r>
                    </w:p>
                    <w:p w14:paraId="1456E440" w14:textId="77777777" w:rsidR="0048280D" w:rsidRDefault="0048280D" w:rsidP="0048280D">
                      <w:pPr>
                        <w:pStyle w:val="ListParagraph"/>
                        <w:numPr>
                          <w:ilvl w:val="0"/>
                          <w:numId w:val="2"/>
                        </w:numPr>
                      </w:pPr>
                      <w:r>
                        <w:t>Move away from fossil vehicles to EVs</w:t>
                      </w:r>
                    </w:p>
                    <w:p w14:paraId="647F1BBA" w14:textId="77777777" w:rsidR="0048280D" w:rsidRDefault="0048280D" w:rsidP="0048280D">
                      <w:pPr>
                        <w:pStyle w:val="ListParagraph"/>
                        <w:numPr>
                          <w:ilvl w:val="0"/>
                          <w:numId w:val="2"/>
                        </w:numPr>
                      </w:pPr>
                      <w:r>
                        <w:t>Planned removal of fossil-fuel ships to be replaced by wind and Electric powered ships.</w:t>
                      </w:r>
                    </w:p>
                    <w:p w14:paraId="7B579C69" w14:textId="77777777" w:rsidR="0048280D" w:rsidRDefault="0048280D" w:rsidP="0048280D">
                      <w:pPr>
                        <w:pStyle w:val="ListParagraph"/>
                        <w:numPr>
                          <w:ilvl w:val="0"/>
                          <w:numId w:val="2"/>
                        </w:numPr>
                      </w:pPr>
                      <w:r>
                        <w:t>100% green power</w:t>
                      </w:r>
                    </w:p>
                    <w:p w14:paraId="6B187349" w14:textId="77777777" w:rsidR="0048280D" w:rsidRDefault="0048280D" w:rsidP="0048280D">
                      <w:pPr>
                        <w:pStyle w:val="ListParagraph"/>
                        <w:numPr>
                          <w:ilvl w:val="0"/>
                          <w:numId w:val="2"/>
                        </w:numPr>
                      </w:pPr>
                      <w:r>
                        <w:br/>
                      </w:r>
                    </w:p>
                    <w:p w14:paraId="240B9D33" w14:textId="77777777" w:rsidR="0048280D" w:rsidRDefault="0048280D" w:rsidP="0048280D"/>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7673E656" wp14:editId="57586D2C">
                <wp:simplePos x="0" y="0"/>
                <wp:positionH relativeFrom="column">
                  <wp:posOffset>2303253</wp:posOffset>
                </wp:positionH>
                <wp:positionV relativeFrom="paragraph">
                  <wp:posOffset>6882705</wp:posOffset>
                </wp:positionV>
                <wp:extent cx="4587779" cy="1948815"/>
                <wp:effectExtent l="0" t="0" r="10160" b="6985"/>
                <wp:wrapNone/>
                <wp:docPr id="5" name="Text Box 5"/>
                <wp:cNvGraphicFramePr/>
                <a:graphic xmlns:a="http://schemas.openxmlformats.org/drawingml/2006/main">
                  <a:graphicData uri="http://schemas.microsoft.com/office/word/2010/wordprocessingShape">
                    <wps:wsp>
                      <wps:cNvSpPr txBox="1"/>
                      <wps:spPr>
                        <a:xfrm>
                          <a:off x="0" y="0"/>
                          <a:ext cx="4587779" cy="1948815"/>
                        </a:xfrm>
                        <a:prstGeom prst="rect">
                          <a:avLst/>
                        </a:prstGeom>
                        <a:solidFill>
                          <a:schemeClr val="lt1"/>
                        </a:solidFill>
                        <a:ln w="6350">
                          <a:solidFill>
                            <a:prstClr val="black"/>
                          </a:solidFill>
                        </a:ln>
                      </wps:spPr>
                      <wps:txbx>
                        <w:txbxContent>
                          <w:p w14:paraId="7C56D4B3" w14:textId="77777777" w:rsidR="0048280D" w:rsidRDefault="0048280D" w:rsidP="0048280D">
                            <w:pPr>
                              <w:rPr>
                                <w:b/>
                                <w:sz w:val="28"/>
                              </w:rPr>
                            </w:pPr>
                            <w:r>
                              <w:rPr>
                                <w:b/>
                                <w:sz w:val="28"/>
                              </w:rPr>
                              <w:t>Action points</w:t>
                            </w:r>
                          </w:p>
                          <w:p w14:paraId="2A2ADC54" w14:textId="77777777" w:rsidR="0048280D" w:rsidRDefault="0048280D" w:rsidP="0048280D">
                            <w:pPr>
                              <w:rPr>
                                <w:b/>
                              </w:rPr>
                            </w:pPr>
                            <w:r>
                              <w:rPr>
                                <w:b/>
                              </w:rPr>
                              <w:t xml:space="preserve">     International Action</w:t>
                            </w:r>
                          </w:p>
                          <w:p w14:paraId="49533B63" w14:textId="77777777" w:rsidR="0048280D" w:rsidRDefault="0048280D" w:rsidP="0048280D">
                            <w:pPr>
                              <w:pStyle w:val="ListParagraph"/>
                              <w:numPr>
                                <w:ilvl w:val="0"/>
                                <w:numId w:val="3"/>
                              </w:numPr>
                            </w:pPr>
                            <w:r w:rsidRPr="00601479">
                              <w:t>Universal carbon tax</w:t>
                            </w:r>
                          </w:p>
                          <w:p w14:paraId="191A19A3" w14:textId="77777777" w:rsidR="0048280D" w:rsidRDefault="0048280D" w:rsidP="0048280D">
                            <w:pPr>
                              <w:pStyle w:val="ListParagraph"/>
                              <w:numPr>
                                <w:ilvl w:val="0"/>
                                <w:numId w:val="3"/>
                              </w:numPr>
                            </w:pPr>
                            <w:r>
                              <w:t>Immediate ban on bunker-fuel ships</w:t>
                            </w:r>
                          </w:p>
                          <w:p w14:paraId="19563F6F" w14:textId="77777777" w:rsidR="0048280D" w:rsidRDefault="0048280D" w:rsidP="0048280D">
                            <w:pPr>
                              <w:pStyle w:val="ListParagraph"/>
                              <w:numPr>
                                <w:ilvl w:val="0"/>
                                <w:numId w:val="3"/>
                              </w:numPr>
                            </w:pPr>
                            <w:r>
                              <w:t>Plan for eliminating fossil fuel ships</w:t>
                            </w:r>
                          </w:p>
                          <w:p w14:paraId="1CCC482A" w14:textId="77777777" w:rsidR="0048280D" w:rsidRDefault="0048280D" w:rsidP="0048280D">
                            <w:pPr>
                              <w:rPr>
                                <w:b/>
                              </w:rPr>
                            </w:pPr>
                            <w:r>
                              <w:t xml:space="preserve">     </w:t>
                            </w:r>
                            <w:r>
                              <w:rPr>
                                <w:b/>
                              </w:rPr>
                              <w:t>National Action</w:t>
                            </w:r>
                          </w:p>
                          <w:p w14:paraId="63F927A1" w14:textId="77777777" w:rsidR="0048280D" w:rsidRPr="00601479" w:rsidRDefault="0048280D" w:rsidP="0048280D">
                            <w:pPr>
                              <w:pStyle w:val="ListParagraph"/>
                              <w:numPr>
                                <w:ilvl w:val="0"/>
                                <w:numId w:val="4"/>
                              </w:numPr>
                              <w:rPr>
                                <w:b/>
                              </w:rPr>
                            </w:pPr>
                            <w:r>
                              <w:t>Schedule for ending fossil cars and trucks</w:t>
                            </w:r>
                          </w:p>
                          <w:p w14:paraId="68724A6A" w14:textId="77777777" w:rsidR="0048280D" w:rsidRPr="00601479" w:rsidRDefault="0048280D" w:rsidP="0048280D">
                            <w:pPr>
                              <w:pStyle w:val="ListParagraph"/>
                              <w:numPr>
                                <w:ilvl w:val="0"/>
                                <w:numId w:val="4"/>
                              </w:numPr>
                              <w:rPr>
                                <w:b/>
                              </w:rPr>
                            </w:pPr>
                            <w:r>
                              <w:t>Strict control of air travel</w:t>
                            </w:r>
                          </w:p>
                          <w:p w14:paraId="039DB92D" w14:textId="77777777" w:rsidR="0048280D" w:rsidRPr="00601479" w:rsidRDefault="0048280D" w:rsidP="0048280D">
                            <w:pPr>
                              <w:pStyle w:val="ListParagraph"/>
                              <w:numPr>
                                <w:ilvl w:val="0"/>
                                <w:numId w:val="4"/>
                              </w:numPr>
                              <w:rPr>
                                <w:b/>
                              </w:rPr>
                            </w:pPr>
                            <w:r>
                              <w:t>Advocate for zero-carbon living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73E656" id="Text Box 5" o:spid="_x0000_s1029" type="#_x0000_t202" style="position:absolute;margin-left:181.35pt;margin-top:541.95pt;width:361.25pt;height:15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" fillcolor="white [3201]" strokeweight=".5pt">
                <v:textbox>
                  <w:txbxContent>
                    <w:p w14:paraId="7C56D4B3" w14:textId="77777777" w:rsidR="0048280D" w:rsidRDefault="0048280D" w:rsidP="0048280D">
                      <w:pPr>
                        <w:rPr>
                          <w:b/>
                          <w:sz w:val="28"/>
                        </w:rPr>
                      </w:pPr>
                      <w:r>
                        <w:rPr>
                          <w:b/>
                          <w:sz w:val="28"/>
                        </w:rPr>
                        <w:t>Action points</w:t>
                      </w:r>
                    </w:p>
                    <w:p w14:paraId="2A2ADC54" w14:textId="77777777" w:rsidR="0048280D" w:rsidRDefault="0048280D" w:rsidP="0048280D">
                      <w:pPr>
                        <w:rPr>
                          <w:b/>
                        </w:rPr>
                      </w:pPr>
                      <w:r>
                        <w:rPr>
                          <w:b/>
                        </w:rPr>
                        <w:t xml:space="preserve">     International Action</w:t>
                      </w:r>
                    </w:p>
                    <w:p w14:paraId="49533B63" w14:textId="77777777" w:rsidR="0048280D" w:rsidRDefault="0048280D" w:rsidP="0048280D">
                      <w:pPr>
                        <w:pStyle w:val="ListParagraph"/>
                        <w:numPr>
                          <w:ilvl w:val="0"/>
                          <w:numId w:val="3"/>
                        </w:numPr>
                      </w:pPr>
                      <w:r w:rsidRPr="00601479">
                        <w:t>Universal carbon tax</w:t>
                      </w:r>
                    </w:p>
                    <w:p w14:paraId="191A19A3" w14:textId="77777777" w:rsidR="0048280D" w:rsidRDefault="0048280D" w:rsidP="0048280D">
                      <w:pPr>
                        <w:pStyle w:val="ListParagraph"/>
                        <w:numPr>
                          <w:ilvl w:val="0"/>
                          <w:numId w:val="3"/>
                        </w:numPr>
                      </w:pPr>
                      <w:r>
                        <w:t>Immediate ban on bunker-fuel ships</w:t>
                      </w:r>
                    </w:p>
                    <w:p w14:paraId="19563F6F" w14:textId="77777777" w:rsidR="0048280D" w:rsidRDefault="0048280D" w:rsidP="0048280D">
                      <w:pPr>
                        <w:pStyle w:val="ListParagraph"/>
                        <w:numPr>
                          <w:ilvl w:val="0"/>
                          <w:numId w:val="3"/>
                        </w:numPr>
                      </w:pPr>
                      <w:r>
                        <w:t>Plan for eliminating fossil fuel ships</w:t>
                      </w:r>
                    </w:p>
                    <w:p w14:paraId="1CCC482A" w14:textId="77777777" w:rsidR="0048280D" w:rsidRDefault="0048280D" w:rsidP="0048280D">
                      <w:pPr>
                        <w:rPr>
                          <w:b/>
                        </w:rPr>
                      </w:pPr>
                      <w:r>
                        <w:t xml:space="preserve">     </w:t>
                      </w:r>
                      <w:r>
                        <w:rPr>
                          <w:b/>
                        </w:rPr>
                        <w:t>National Action</w:t>
                      </w:r>
                    </w:p>
                    <w:p w14:paraId="63F927A1" w14:textId="77777777" w:rsidR="0048280D" w:rsidRPr="00601479" w:rsidRDefault="0048280D" w:rsidP="0048280D">
                      <w:pPr>
                        <w:pStyle w:val="ListParagraph"/>
                        <w:numPr>
                          <w:ilvl w:val="0"/>
                          <w:numId w:val="4"/>
                        </w:numPr>
                        <w:rPr>
                          <w:b/>
                        </w:rPr>
                      </w:pPr>
                      <w:r>
                        <w:t>Schedule for ending fossil cars and trucks</w:t>
                      </w:r>
                    </w:p>
                    <w:p w14:paraId="68724A6A" w14:textId="77777777" w:rsidR="0048280D" w:rsidRPr="00601479" w:rsidRDefault="0048280D" w:rsidP="0048280D">
                      <w:pPr>
                        <w:pStyle w:val="ListParagraph"/>
                        <w:numPr>
                          <w:ilvl w:val="0"/>
                          <w:numId w:val="4"/>
                        </w:numPr>
                        <w:rPr>
                          <w:b/>
                        </w:rPr>
                      </w:pPr>
                      <w:r>
                        <w:t>Strict control of air travel</w:t>
                      </w:r>
                    </w:p>
                    <w:p w14:paraId="039DB92D" w14:textId="77777777" w:rsidR="0048280D" w:rsidRPr="00601479" w:rsidRDefault="0048280D" w:rsidP="0048280D">
                      <w:pPr>
                        <w:pStyle w:val="ListParagraph"/>
                        <w:numPr>
                          <w:ilvl w:val="0"/>
                          <w:numId w:val="4"/>
                        </w:numPr>
                        <w:rPr>
                          <w:b/>
                        </w:rPr>
                      </w:pPr>
                      <w:r>
                        <w:t>Advocate for zero-carbon living</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6611B9B" wp14:editId="066CF55C">
                <wp:simplePos x="0" y="0"/>
                <wp:positionH relativeFrom="column">
                  <wp:posOffset>-120770</wp:posOffset>
                </wp:positionH>
                <wp:positionV relativeFrom="paragraph">
                  <wp:posOffset>0</wp:posOffset>
                </wp:positionV>
                <wp:extent cx="1690778" cy="1541265"/>
                <wp:effectExtent l="0" t="0" r="11430" b="8255"/>
                <wp:wrapNone/>
                <wp:docPr id="3" name="Text Box 3"/>
                <wp:cNvGraphicFramePr/>
                <a:graphic xmlns:a="http://schemas.openxmlformats.org/drawingml/2006/main">
                  <a:graphicData uri="http://schemas.microsoft.com/office/word/2010/wordprocessingShape">
                    <wps:wsp>
                      <wps:cNvSpPr txBox="1"/>
                      <wps:spPr>
                        <a:xfrm>
                          <a:off x="0" y="0"/>
                          <a:ext cx="1690778" cy="1541265"/>
                        </a:xfrm>
                        <a:prstGeom prst="rect">
                          <a:avLst/>
                        </a:prstGeom>
                        <a:solidFill>
                          <a:schemeClr val="lt1"/>
                        </a:solidFill>
                        <a:ln w="6350">
                          <a:solidFill>
                            <a:prstClr val="black"/>
                          </a:solidFill>
                        </a:ln>
                      </wps:spPr>
                      <wps:txbx>
                        <w:txbxContent>
                          <w:p w14:paraId="225CAA9D" w14:textId="77777777" w:rsidR="0048280D" w:rsidRDefault="0048280D" w:rsidP="0048280D">
                            <w:r>
                              <w:t>Guide to the New Climate-</w:t>
                            </w:r>
                          </w:p>
                          <w:p w14:paraId="580A03ED" w14:textId="77777777" w:rsidR="0048280D" w:rsidRPr="00295792" w:rsidRDefault="0048280D" w:rsidP="0048280D">
                            <w:pPr>
                              <w:rPr>
                                <w:sz w:val="20"/>
                                <w:szCs w:val="20"/>
                              </w:rPr>
                            </w:pPr>
                          </w:p>
                          <w:p w14:paraId="13459276" w14:textId="77777777" w:rsidR="0048280D" w:rsidRDefault="0048280D" w:rsidP="0048280D">
                            <w:r>
                              <w:t>An informational and reflective series available free on Facebook @newclimateguides</w:t>
                            </w:r>
                            <w:r>
                              <w:br/>
                            </w:r>
                          </w:p>
                          <w:p w14:paraId="6F1079E7" w14:textId="77777777" w:rsidR="0048280D" w:rsidRDefault="0048280D" w:rsidP="004828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611B9B" id="Text Box 3" o:spid="_x0000_s1030" type="#_x0000_t202" style="position:absolute;margin-left:-9.5pt;margin-top:0;width:133.15pt;height:12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" fillcolor="white [3201]" strokeweight=".5pt">
                <v:textbox>
                  <w:txbxContent>
                    <w:p w14:paraId="225CAA9D" w14:textId="77777777" w:rsidR="0048280D" w:rsidRDefault="0048280D" w:rsidP="0048280D">
                      <w:r>
                        <w:t>Guide to the New Climate-</w:t>
                      </w:r>
                    </w:p>
                    <w:p w14:paraId="580A03ED" w14:textId="77777777" w:rsidR="0048280D" w:rsidRPr="00295792" w:rsidRDefault="0048280D" w:rsidP="0048280D">
                      <w:pPr>
                        <w:rPr>
                          <w:sz w:val="20"/>
                          <w:szCs w:val="20"/>
                        </w:rPr>
                      </w:pPr>
                    </w:p>
                    <w:p w14:paraId="13459276" w14:textId="77777777" w:rsidR="0048280D" w:rsidRDefault="0048280D" w:rsidP="0048280D">
                      <w:r>
                        <w:t>An informational and reflective series available free on Facebook @newclimateguides</w:t>
                      </w:r>
                      <w:r>
                        <w:br/>
                      </w:r>
                    </w:p>
                    <w:p w14:paraId="6F1079E7" w14:textId="77777777" w:rsidR="0048280D" w:rsidRDefault="0048280D" w:rsidP="0048280D"/>
                  </w:txbxContent>
                </v:textbox>
              </v:shape>
            </w:pict>
          </mc:Fallback>
        </mc:AlternateContent>
      </w:r>
    </w:p>
    <w:p w14:paraId="17CEEB00" w14:textId="77777777" w:rsidR="00373BD1" w:rsidRPr="00B511DE" w:rsidRDefault="00373BD1" w:rsidP="005B4E1B">
      <w:pPr>
        <w:rPr>
          <w:rFonts w:ascii="Times New Roman" w:hAnsi="Times New Roman" w:cs="Times New Roman"/>
        </w:rPr>
      </w:pPr>
    </w:p>
    <w:sectPr w:rsidR="00373BD1" w:rsidRPr="00B511DE" w:rsidSect="004828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424E5"/>
    <w:multiLevelType w:val="hybridMultilevel"/>
    <w:tmpl w:val="60982984"/>
    <w:lvl w:ilvl="0" w:tplc="04090001">
      <w:start w:val="1"/>
      <w:numFmt w:val="bullet"/>
      <w:lvlText w:val=""/>
      <w:lvlJc w:val="left"/>
      <w:pPr>
        <w:ind w:left="1373" w:hanging="360"/>
      </w:pPr>
      <w:rPr>
        <w:rFonts w:ascii="Symbol" w:hAnsi="Symbol" w:hint="default"/>
      </w:rPr>
    </w:lvl>
    <w:lvl w:ilvl="1" w:tplc="04090003" w:tentative="1">
      <w:start w:val="1"/>
      <w:numFmt w:val="bullet"/>
      <w:lvlText w:val="o"/>
      <w:lvlJc w:val="left"/>
      <w:pPr>
        <w:ind w:left="2093" w:hanging="360"/>
      </w:pPr>
      <w:rPr>
        <w:rFonts w:ascii="Courier New" w:hAnsi="Courier New" w:hint="default"/>
      </w:rPr>
    </w:lvl>
    <w:lvl w:ilvl="2" w:tplc="04090005" w:tentative="1">
      <w:start w:val="1"/>
      <w:numFmt w:val="bullet"/>
      <w:lvlText w:val=""/>
      <w:lvlJc w:val="left"/>
      <w:pPr>
        <w:ind w:left="2813" w:hanging="360"/>
      </w:pPr>
      <w:rPr>
        <w:rFonts w:ascii="Wingdings" w:hAnsi="Wingdings" w:hint="default"/>
      </w:rPr>
    </w:lvl>
    <w:lvl w:ilvl="3" w:tplc="04090001" w:tentative="1">
      <w:start w:val="1"/>
      <w:numFmt w:val="bullet"/>
      <w:lvlText w:val=""/>
      <w:lvlJc w:val="left"/>
      <w:pPr>
        <w:ind w:left="3533" w:hanging="360"/>
      </w:pPr>
      <w:rPr>
        <w:rFonts w:ascii="Symbol" w:hAnsi="Symbol" w:hint="default"/>
      </w:rPr>
    </w:lvl>
    <w:lvl w:ilvl="4" w:tplc="04090003" w:tentative="1">
      <w:start w:val="1"/>
      <w:numFmt w:val="bullet"/>
      <w:lvlText w:val="o"/>
      <w:lvlJc w:val="left"/>
      <w:pPr>
        <w:ind w:left="4253" w:hanging="360"/>
      </w:pPr>
      <w:rPr>
        <w:rFonts w:ascii="Courier New" w:hAnsi="Courier New" w:hint="default"/>
      </w:rPr>
    </w:lvl>
    <w:lvl w:ilvl="5" w:tplc="04090005" w:tentative="1">
      <w:start w:val="1"/>
      <w:numFmt w:val="bullet"/>
      <w:lvlText w:val=""/>
      <w:lvlJc w:val="left"/>
      <w:pPr>
        <w:ind w:left="4973" w:hanging="360"/>
      </w:pPr>
      <w:rPr>
        <w:rFonts w:ascii="Wingdings" w:hAnsi="Wingdings" w:hint="default"/>
      </w:rPr>
    </w:lvl>
    <w:lvl w:ilvl="6" w:tplc="04090001" w:tentative="1">
      <w:start w:val="1"/>
      <w:numFmt w:val="bullet"/>
      <w:lvlText w:val=""/>
      <w:lvlJc w:val="left"/>
      <w:pPr>
        <w:ind w:left="5693" w:hanging="360"/>
      </w:pPr>
      <w:rPr>
        <w:rFonts w:ascii="Symbol" w:hAnsi="Symbol" w:hint="default"/>
      </w:rPr>
    </w:lvl>
    <w:lvl w:ilvl="7" w:tplc="04090003" w:tentative="1">
      <w:start w:val="1"/>
      <w:numFmt w:val="bullet"/>
      <w:lvlText w:val="o"/>
      <w:lvlJc w:val="left"/>
      <w:pPr>
        <w:ind w:left="6413" w:hanging="360"/>
      </w:pPr>
      <w:rPr>
        <w:rFonts w:ascii="Courier New" w:hAnsi="Courier New" w:hint="default"/>
      </w:rPr>
    </w:lvl>
    <w:lvl w:ilvl="8" w:tplc="04090005" w:tentative="1">
      <w:start w:val="1"/>
      <w:numFmt w:val="bullet"/>
      <w:lvlText w:val=""/>
      <w:lvlJc w:val="left"/>
      <w:pPr>
        <w:ind w:left="7133" w:hanging="360"/>
      </w:pPr>
      <w:rPr>
        <w:rFonts w:ascii="Wingdings" w:hAnsi="Wingdings" w:hint="default"/>
      </w:rPr>
    </w:lvl>
  </w:abstractNum>
  <w:abstractNum w:abstractNumId="1" w15:restartNumberingAfterBreak="0">
    <w:nsid w:val="30F90C1C"/>
    <w:multiLevelType w:val="hybridMultilevel"/>
    <w:tmpl w:val="677C7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D00032"/>
    <w:multiLevelType w:val="hybridMultilevel"/>
    <w:tmpl w:val="54E69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4E6425"/>
    <w:multiLevelType w:val="hybridMultilevel"/>
    <w:tmpl w:val="36A24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7401787">
    <w:abstractNumId w:val="0"/>
  </w:num>
  <w:num w:numId="2" w16cid:durableId="101844899">
    <w:abstractNumId w:val="3"/>
  </w:num>
  <w:num w:numId="3" w16cid:durableId="388068672">
    <w:abstractNumId w:val="1"/>
  </w:num>
  <w:num w:numId="4" w16cid:durableId="15100233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A5F"/>
    <w:rsid w:val="00373BD1"/>
    <w:rsid w:val="00420D5A"/>
    <w:rsid w:val="00452A5F"/>
    <w:rsid w:val="0048280D"/>
    <w:rsid w:val="005B4E1B"/>
    <w:rsid w:val="00621ABB"/>
    <w:rsid w:val="00B511DE"/>
    <w:rsid w:val="00DF3B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57A548"/>
  <w14:defaultImageDpi w14:val="300"/>
  <w15:docId w15:val="{8C0ECE98-417F-9943-80AF-DF883A89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0D5A"/>
    <w:rPr>
      <w:color w:val="0000FF" w:themeColor="hyperlink"/>
      <w:u w:val="single"/>
    </w:rPr>
  </w:style>
  <w:style w:type="paragraph" w:styleId="NormalWeb">
    <w:name w:val="Normal (Web)"/>
    <w:basedOn w:val="Normal"/>
    <w:uiPriority w:val="99"/>
    <w:unhideWhenUsed/>
    <w:rsid w:val="00373BD1"/>
    <w:pPr>
      <w:spacing w:before="100" w:beforeAutospacing="1" w:after="100" w:afterAutospacing="1"/>
    </w:pPr>
    <w:rPr>
      <w:rFonts w:ascii="Times New Roman" w:hAnsi="Times New Roman" w:cs="Times New Roman"/>
      <w:sz w:val="20"/>
      <w:szCs w:val="20"/>
      <w:lang w:val="en-CA"/>
    </w:rPr>
  </w:style>
  <w:style w:type="paragraph" w:styleId="ListParagraph">
    <w:name w:val="List Paragraph"/>
    <w:basedOn w:val="Normal"/>
    <w:uiPriority w:val="34"/>
    <w:qFormat/>
    <w:rsid w:val="0048280D"/>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hys.org/news/2022-06-permafrost-global-climate.html" TargetMode="External"/><Relationship Id="rId5" Type="http://schemas.openxmlformats.org/officeDocument/2006/relationships/hyperlink" Target="https://phys.org/news/2022-07-arctic-permafrost.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Words>
  <Characters>568</Characters>
  <Application>Microsoft Office Word</Application>
  <DocSecurity>0</DocSecurity>
  <Lines>4</Lines>
  <Paragraphs>1</Paragraphs>
  <ScaleCrop>false</ScaleCrop>
  <Company>CitadelEP</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Langhus</dc:creator>
  <cp:keywords/>
  <dc:description/>
  <cp:lastModifiedBy>Marian Langhus</cp:lastModifiedBy>
  <cp:revision>2</cp:revision>
  <dcterms:created xsi:type="dcterms:W3CDTF">2022-08-18T21:41:00Z</dcterms:created>
  <dcterms:modified xsi:type="dcterms:W3CDTF">2022-08-18T21:41:00Z</dcterms:modified>
</cp:coreProperties>
</file>